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BC26F5" w14:textId="77777777" w:rsidR="00E3201A" w:rsidRDefault="00E3201A" w:rsidP="00E3201A">
      <w:pPr>
        <w:pStyle w:val="CRCoverPage"/>
        <w:tabs>
          <w:tab w:val="right" w:pos="9639"/>
        </w:tabs>
        <w:spacing w:after="0"/>
        <w:rPr>
          <w:b/>
          <w:i/>
          <w:noProof/>
          <w:sz w:val="28"/>
          <w:lang w:eastAsia="zh-CN"/>
        </w:rPr>
      </w:pPr>
      <w:bookmarkStart w:id="0" w:name="_Ref399006623"/>
      <w:bookmarkStart w:id="1" w:name="_Toc92513360"/>
      <w:r>
        <w:rPr>
          <w:b/>
          <w:noProof/>
          <w:sz w:val="24"/>
        </w:rPr>
        <w:t>3GPP TSG-RAN WG4 Meeting #</w:t>
      </w:r>
      <w:r>
        <w:rPr>
          <w:rFonts w:hint="eastAsia"/>
          <w:b/>
          <w:noProof/>
          <w:sz w:val="24"/>
          <w:lang w:eastAsia="zh-CN"/>
        </w:rPr>
        <w:t>7</w:t>
      </w:r>
      <w:r w:rsidR="00B6144C">
        <w:rPr>
          <w:rFonts w:hint="eastAsia"/>
          <w:b/>
          <w:noProof/>
          <w:sz w:val="24"/>
          <w:lang w:eastAsia="zh-CN"/>
        </w:rPr>
        <w:t>4</w:t>
      </w:r>
      <w:r w:rsidR="002B534B">
        <w:rPr>
          <w:b/>
          <w:noProof/>
          <w:sz w:val="24"/>
          <w:lang w:eastAsia="zh-CN"/>
        </w:rPr>
        <w:t>bis</w:t>
      </w:r>
      <w:r>
        <w:rPr>
          <w:b/>
          <w:i/>
          <w:noProof/>
          <w:sz w:val="28"/>
        </w:rPr>
        <w:tab/>
      </w:r>
      <w:r w:rsidR="00D26878" w:rsidRPr="00D26878">
        <w:rPr>
          <w:rFonts w:cs="Arial"/>
          <w:b/>
          <w:sz w:val="24"/>
          <w:szCs w:val="24"/>
        </w:rPr>
        <w:t>R4-</w:t>
      </w:r>
      <w:r w:rsidR="004A7A29">
        <w:rPr>
          <w:rFonts w:cs="Arial" w:hint="eastAsia"/>
          <w:b/>
          <w:sz w:val="24"/>
          <w:szCs w:val="24"/>
          <w:lang w:eastAsia="zh-CN"/>
        </w:rPr>
        <w:t>15</w:t>
      </w:r>
      <w:r w:rsidR="004A7A29">
        <w:rPr>
          <w:rFonts w:cs="Arial"/>
          <w:b/>
          <w:sz w:val="24"/>
          <w:szCs w:val="24"/>
          <w:lang w:eastAsia="zh-CN"/>
        </w:rPr>
        <w:t>1844</w:t>
      </w:r>
    </w:p>
    <w:p w14:paraId="322F606B" w14:textId="77777777" w:rsidR="00E3201A" w:rsidRPr="002A4A15" w:rsidRDefault="002B534B" w:rsidP="00E3201A">
      <w:pPr>
        <w:pStyle w:val="a1"/>
        <w:rPr>
          <w:rFonts w:eastAsia="SimSun"/>
          <w:bCs w:val="0"/>
          <w:sz w:val="24"/>
          <w:lang w:val="sv-SE" w:eastAsia="zh-CN"/>
        </w:rPr>
      </w:pPr>
      <w:r w:rsidRPr="002A4A15">
        <w:rPr>
          <w:rFonts w:eastAsia="SimSun"/>
          <w:bCs w:val="0"/>
          <w:sz w:val="24"/>
          <w:lang w:val="sv-SE" w:eastAsia="zh-CN"/>
        </w:rPr>
        <w:t xml:space="preserve">Rio de </w:t>
      </w:r>
      <w:r w:rsidR="004A7A29">
        <w:rPr>
          <w:rFonts w:eastAsia="SimSun"/>
          <w:bCs w:val="0"/>
          <w:sz w:val="24"/>
          <w:lang w:val="sv-SE" w:eastAsia="zh-CN"/>
        </w:rPr>
        <w:t>Janie</w:t>
      </w:r>
      <w:r w:rsidR="004A7A29" w:rsidRPr="002A4A15">
        <w:rPr>
          <w:rFonts w:eastAsia="SimSun"/>
          <w:bCs w:val="0"/>
          <w:sz w:val="24"/>
          <w:lang w:val="sv-SE" w:eastAsia="zh-CN"/>
        </w:rPr>
        <w:t>ro</w:t>
      </w:r>
      <w:r w:rsidRPr="002A4A15">
        <w:rPr>
          <w:rFonts w:eastAsia="SimSun"/>
          <w:bCs w:val="0"/>
          <w:sz w:val="24"/>
          <w:lang w:val="sv-SE" w:eastAsia="zh-CN"/>
        </w:rPr>
        <w:t>, Brazil, 20</w:t>
      </w:r>
      <w:r w:rsidRPr="002A4A15">
        <w:rPr>
          <w:bCs w:val="0"/>
          <w:sz w:val="24"/>
          <w:lang w:val="sv-SE" w:eastAsia="zh-CN"/>
        </w:rPr>
        <w:t xml:space="preserve"> </w:t>
      </w:r>
      <w:r w:rsidR="003049C1" w:rsidRPr="002A4A15">
        <w:rPr>
          <w:bCs w:val="0"/>
          <w:sz w:val="24"/>
          <w:lang w:val="sv-SE" w:eastAsia="zh-CN"/>
        </w:rPr>
        <w:t xml:space="preserve">– </w:t>
      </w:r>
      <w:r>
        <w:rPr>
          <w:bCs w:val="0"/>
          <w:sz w:val="24"/>
          <w:lang w:val="sv-SE" w:eastAsia="zh-CN"/>
        </w:rPr>
        <w:t>24</w:t>
      </w:r>
      <w:r w:rsidRPr="002A4A15">
        <w:rPr>
          <w:bCs w:val="0"/>
          <w:sz w:val="24"/>
          <w:lang w:val="sv-SE" w:eastAsia="zh-CN"/>
        </w:rPr>
        <w:t xml:space="preserve"> </w:t>
      </w:r>
      <w:r>
        <w:rPr>
          <w:rFonts w:eastAsia="SimSun"/>
          <w:bCs w:val="0"/>
          <w:sz w:val="24"/>
          <w:lang w:val="sv-SE" w:eastAsia="zh-CN"/>
        </w:rPr>
        <w:t>April</w:t>
      </w:r>
      <w:r w:rsidR="003049C1" w:rsidRPr="002A4A15">
        <w:rPr>
          <w:bCs w:val="0"/>
          <w:sz w:val="24"/>
          <w:lang w:val="sv-SE" w:eastAsia="zh-CN"/>
        </w:rPr>
        <w:t>, 2015</w:t>
      </w:r>
    </w:p>
    <w:p w14:paraId="5E92B36C" w14:textId="77777777" w:rsidR="00675C27" w:rsidRPr="002A4A15" w:rsidRDefault="00675C27" w:rsidP="00675C27">
      <w:pPr>
        <w:tabs>
          <w:tab w:val="left" w:pos="1985"/>
        </w:tabs>
        <w:spacing w:after="100" w:afterAutospacing="1"/>
        <w:jc w:val="both"/>
        <w:rPr>
          <w:b/>
          <w:noProof/>
          <w:sz w:val="24"/>
          <w:lang w:val="sv-SE"/>
        </w:rPr>
      </w:pPr>
    </w:p>
    <w:p w14:paraId="3CFA2C2C" w14:textId="77777777" w:rsidR="00675C27" w:rsidRPr="007D011A" w:rsidRDefault="00675C27" w:rsidP="00C53D29">
      <w:pPr>
        <w:tabs>
          <w:tab w:val="left" w:pos="1985"/>
        </w:tabs>
        <w:spacing w:after="0"/>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008A5CA8">
        <w:rPr>
          <w:rFonts w:ascii="Arial" w:hAnsi="Arial" w:cs="Arial"/>
          <w:sz w:val="22"/>
        </w:rPr>
        <w:t>Ericsson</w:t>
      </w:r>
    </w:p>
    <w:p w14:paraId="647D6A13" w14:textId="77777777" w:rsidR="00675C27" w:rsidRPr="00EB47DD" w:rsidRDefault="00675C27" w:rsidP="00C53D29">
      <w:pPr>
        <w:spacing w:after="0"/>
        <w:ind w:left="1985" w:hanging="1985"/>
        <w:rPr>
          <w:rFonts w:ascii="Arial" w:eastAsia="SimSun"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852DD7">
        <w:rPr>
          <w:rFonts w:ascii="Arial" w:eastAsia="SimSun" w:hAnsi="Arial" w:cs="Arial"/>
          <w:sz w:val="22"/>
          <w:lang w:eastAsia="zh-CN"/>
        </w:rPr>
        <w:t>A</w:t>
      </w:r>
      <w:r w:rsidR="00AA656B">
        <w:rPr>
          <w:rFonts w:ascii="Arial" w:eastAsia="SimSun" w:hAnsi="Arial" w:cs="Arial"/>
          <w:sz w:val="22"/>
          <w:lang w:eastAsia="zh-CN"/>
        </w:rPr>
        <w:t xml:space="preserve">djacent channel </w:t>
      </w:r>
      <w:r w:rsidR="00135276" w:rsidRPr="00135276">
        <w:rPr>
          <w:rFonts w:ascii="Arial" w:eastAsia="SimSun" w:hAnsi="Arial" w:cs="Arial"/>
          <w:sz w:val="22"/>
          <w:lang w:eastAsia="zh-CN"/>
        </w:rPr>
        <w:t>coexistence</w:t>
      </w:r>
      <w:r w:rsidR="00AA656B">
        <w:rPr>
          <w:rFonts w:ascii="Arial" w:eastAsia="SimSun" w:hAnsi="Arial" w:cs="Arial"/>
          <w:sz w:val="22"/>
          <w:lang w:eastAsia="zh-CN"/>
        </w:rPr>
        <w:t xml:space="preserve"> studies in </w:t>
      </w:r>
      <w:r w:rsidR="002B534B">
        <w:rPr>
          <w:rFonts w:ascii="Arial" w:eastAsia="SimSun" w:hAnsi="Arial" w:cs="Arial"/>
          <w:sz w:val="22"/>
          <w:lang w:eastAsia="zh-CN"/>
        </w:rPr>
        <w:t xml:space="preserve">5GHz </w:t>
      </w:r>
      <w:r w:rsidR="00AA656B">
        <w:rPr>
          <w:rFonts w:ascii="Arial" w:eastAsia="SimSun" w:hAnsi="Arial" w:cs="Arial"/>
          <w:sz w:val="22"/>
          <w:lang w:eastAsia="zh-CN"/>
        </w:rPr>
        <w:t>LAA operation</w:t>
      </w:r>
    </w:p>
    <w:p w14:paraId="3A5B4FCB" w14:textId="77777777" w:rsidR="00675C27" w:rsidRPr="008F594D" w:rsidRDefault="00675C27" w:rsidP="00C53D29">
      <w:pPr>
        <w:tabs>
          <w:tab w:val="left" w:pos="1985"/>
        </w:tabs>
        <w:spacing w:after="0"/>
        <w:jc w:val="both"/>
        <w:rPr>
          <w:rFonts w:ascii="Arial" w:eastAsia="SimSun" w:hAnsi="Arial" w:cs="Arial"/>
          <w:sz w:val="22"/>
          <w:lang w:eastAsia="zh-CN"/>
        </w:rPr>
      </w:pPr>
      <w:r w:rsidRPr="007C2D23">
        <w:rPr>
          <w:rFonts w:ascii="Arial" w:hAnsi="Arial" w:cs="Arial"/>
          <w:b/>
          <w:sz w:val="22"/>
        </w:rPr>
        <w:t>Agen</w:t>
      </w:r>
      <w:r>
        <w:rPr>
          <w:rFonts w:ascii="Arial" w:eastAsia="SimSun"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EB47DD">
        <w:rPr>
          <w:rFonts w:ascii="Arial" w:eastAsia="SimSun" w:hAnsi="Arial" w:cs="Arial" w:hint="eastAsia"/>
          <w:sz w:val="22"/>
          <w:lang w:eastAsia="zh-CN"/>
        </w:rPr>
        <w:t>9</w:t>
      </w:r>
      <w:r w:rsidR="003049C1">
        <w:rPr>
          <w:rFonts w:ascii="Arial" w:eastAsia="SimSun" w:hAnsi="Arial" w:cs="Arial" w:hint="eastAsia"/>
          <w:sz w:val="22"/>
          <w:lang w:eastAsia="zh-CN"/>
        </w:rPr>
        <w:t>.</w:t>
      </w:r>
      <w:r w:rsidR="002B534B">
        <w:rPr>
          <w:rFonts w:ascii="Arial" w:eastAsia="SimSun" w:hAnsi="Arial" w:cs="Arial"/>
          <w:sz w:val="22"/>
          <w:lang w:eastAsia="zh-CN"/>
        </w:rPr>
        <w:t>3</w:t>
      </w:r>
      <w:r w:rsidR="00AA656B">
        <w:rPr>
          <w:rFonts w:ascii="Arial" w:eastAsia="SimSun" w:hAnsi="Arial" w:cs="Arial"/>
          <w:sz w:val="22"/>
          <w:lang w:eastAsia="zh-CN"/>
        </w:rPr>
        <w:t>.3</w:t>
      </w:r>
    </w:p>
    <w:p w14:paraId="5C10E002" w14:textId="77777777" w:rsidR="00675C27" w:rsidRPr="00A62DA7" w:rsidRDefault="00675C27" w:rsidP="00C53D29">
      <w:pPr>
        <w:tabs>
          <w:tab w:val="left" w:pos="1985"/>
        </w:tabs>
        <w:spacing w:after="0"/>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2B534B">
        <w:rPr>
          <w:rFonts w:ascii="Arial" w:eastAsia="SimSun" w:hAnsi="Arial" w:cs="Arial"/>
          <w:sz w:val="22"/>
          <w:lang w:eastAsia="zh-CN"/>
        </w:rPr>
        <w:t>Discussion</w:t>
      </w:r>
    </w:p>
    <w:bookmarkEnd w:id="0"/>
    <w:bookmarkEnd w:id="1"/>
    <w:p w14:paraId="0E6E8E96" w14:textId="77777777" w:rsidR="00FC0076" w:rsidRDefault="003049C1" w:rsidP="004065E5">
      <w:pPr>
        <w:pStyle w:val="Heading1"/>
        <w:rPr>
          <w:rFonts w:eastAsia="SimSun"/>
          <w:lang w:eastAsia="zh-CN"/>
        </w:rPr>
      </w:pPr>
      <w:r>
        <w:rPr>
          <w:rFonts w:eastAsia="SimSun" w:hint="eastAsia"/>
          <w:lang w:eastAsia="zh-CN"/>
        </w:rPr>
        <w:t>Introduction</w:t>
      </w:r>
    </w:p>
    <w:p w14:paraId="4260CC83" w14:textId="0F0F65B8" w:rsidR="00DB63EA" w:rsidRDefault="008A5CA8" w:rsidP="002F7E1C">
      <w:pPr>
        <w:rPr>
          <w:rFonts w:eastAsia="SimSun"/>
          <w:lang w:val="en-US" w:eastAsia="zh-CN"/>
        </w:rPr>
      </w:pPr>
      <w:r>
        <w:rPr>
          <w:rFonts w:eastAsia="SimSun"/>
          <w:lang w:val="en-US" w:eastAsia="zh-CN"/>
        </w:rPr>
        <w:t>A n</w:t>
      </w:r>
      <w:r w:rsidR="002F7E1C">
        <w:rPr>
          <w:rFonts w:eastAsia="SimSun" w:hint="eastAsia"/>
          <w:lang w:val="en-US" w:eastAsia="zh-CN"/>
        </w:rPr>
        <w:t xml:space="preserve">ew Study item on </w:t>
      </w:r>
      <w:r w:rsidR="002F7E1C" w:rsidRPr="00C8190B">
        <w:t>Licensed-Assisted Access using LTE</w:t>
      </w:r>
      <w:r w:rsidR="002F7E1C">
        <w:rPr>
          <w:rFonts w:eastAsia="SimSun" w:hint="eastAsia"/>
          <w:lang w:val="en-US" w:eastAsia="zh-CN"/>
        </w:rPr>
        <w:t xml:space="preserve"> (LAA) </w:t>
      </w:r>
      <w:r>
        <w:rPr>
          <w:rFonts w:eastAsia="SimSun"/>
          <w:lang w:val="en-US" w:eastAsia="zh-CN"/>
        </w:rPr>
        <w:t xml:space="preserve">has been </w:t>
      </w:r>
      <w:r w:rsidR="002F7E1C">
        <w:rPr>
          <w:rFonts w:eastAsia="SimSun" w:hint="eastAsia"/>
          <w:lang w:val="en-US" w:eastAsia="zh-CN"/>
        </w:rPr>
        <w:t>agreed in RAN#65</w:t>
      </w:r>
      <w:r>
        <w:rPr>
          <w:rFonts w:eastAsia="SimSun"/>
          <w:lang w:val="en-US" w:eastAsia="zh-CN"/>
        </w:rPr>
        <w:t xml:space="preserve"> [1]. The </w:t>
      </w:r>
      <w:r w:rsidR="002F7E1C">
        <w:rPr>
          <w:rFonts w:eastAsia="SimSun" w:hint="eastAsia"/>
          <w:lang w:val="en-US" w:eastAsia="zh-CN"/>
        </w:rPr>
        <w:t xml:space="preserve">RAN4 related work </w:t>
      </w:r>
      <w:r w:rsidR="00282DCC">
        <w:rPr>
          <w:rFonts w:eastAsia="SimSun"/>
          <w:lang w:val="en-US" w:eastAsia="zh-CN"/>
        </w:rPr>
        <w:t xml:space="preserve">has already been </w:t>
      </w:r>
      <w:r w:rsidR="002F7E1C">
        <w:rPr>
          <w:rFonts w:eastAsia="SimSun" w:hint="eastAsia"/>
          <w:lang w:val="en-US" w:eastAsia="zh-CN"/>
        </w:rPr>
        <w:t>start</w:t>
      </w:r>
      <w:r w:rsidR="00282DCC">
        <w:rPr>
          <w:rFonts w:eastAsia="SimSun"/>
          <w:lang w:val="en-US" w:eastAsia="zh-CN"/>
        </w:rPr>
        <w:t>ed</w:t>
      </w:r>
      <w:r w:rsidR="002F7E1C">
        <w:rPr>
          <w:rFonts w:eastAsia="SimSun" w:hint="eastAsia"/>
          <w:lang w:val="en-US" w:eastAsia="zh-CN"/>
        </w:rPr>
        <w:t xml:space="preserve"> from RAN4#74 meeting. </w:t>
      </w:r>
    </w:p>
    <w:p w14:paraId="16928406" w14:textId="0DA3CF59" w:rsidR="00937721" w:rsidRPr="00937721" w:rsidRDefault="00852DD7" w:rsidP="00937721">
      <w:pPr>
        <w:rPr>
          <w:rFonts w:eastAsia="Arial"/>
          <w:lang w:eastAsia="zh-CN"/>
        </w:rPr>
      </w:pPr>
      <w:r w:rsidRPr="00937721">
        <w:rPr>
          <w:rFonts w:eastAsia="SimSun"/>
        </w:rPr>
        <w:t>In this contribution, we describe our first batch of simulation results for adjacent channel c</w:t>
      </w:r>
      <w:r w:rsidR="00DC0AA6" w:rsidRPr="00937721">
        <w:rPr>
          <w:rFonts w:eastAsia="SimSun"/>
        </w:rPr>
        <w:t xml:space="preserve">o-existence evaluations when </w:t>
      </w:r>
      <w:r w:rsidR="000C0AA1">
        <w:rPr>
          <w:rFonts w:eastAsia="SimSun"/>
        </w:rPr>
        <w:t xml:space="preserve">an </w:t>
      </w:r>
      <w:r w:rsidRPr="00937721">
        <w:rPr>
          <w:rFonts w:eastAsia="SimSun"/>
        </w:rPr>
        <w:t xml:space="preserve">LAA and </w:t>
      </w:r>
      <w:r w:rsidR="000C0AA1">
        <w:rPr>
          <w:rFonts w:eastAsia="SimSun"/>
        </w:rPr>
        <w:t>W</w:t>
      </w:r>
      <w:r w:rsidRPr="00937721">
        <w:rPr>
          <w:rFonts w:eastAsia="SimSun"/>
        </w:rPr>
        <w:t>i</w:t>
      </w:r>
      <w:r w:rsidR="000C0AA1">
        <w:rPr>
          <w:rFonts w:eastAsia="SimSun"/>
        </w:rPr>
        <w:t>-F</w:t>
      </w:r>
      <w:r w:rsidRPr="00937721">
        <w:rPr>
          <w:rFonts w:eastAsia="SimSun"/>
        </w:rPr>
        <w:t xml:space="preserve">i system operate in </w:t>
      </w:r>
      <w:r w:rsidR="00937721" w:rsidRPr="00937721">
        <w:rPr>
          <w:rFonts w:eastAsia="SimSun"/>
        </w:rPr>
        <w:t>neighbouring</w:t>
      </w:r>
      <w:r w:rsidRPr="00937721">
        <w:rPr>
          <w:rFonts w:eastAsia="SimSun"/>
        </w:rPr>
        <w:t xml:space="preserve"> carrier</w:t>
      </w:r>
      <w:r w:rsidR="000C0AA1">
        <w:rPr>
          <w:rFonts w:eastAsia="SimSun"/>
        </w:rPr>
        <w:t>s</w:t>
      </w:r>
      <w:r w:rsidRPr="00937721">
        <w:rPr>
          <w:rFonts w:eastAsia="SimSun"/>
        </w:rPr>
        <w:t xml:space="preserve">. </w:t>
      </w:r>
      <w:r w:rsidR="00753084" w:rsidRPr="00937721">
        <w:rPr>
          <w:rFonts w:eastAsia="SimSun"/>
        </w:rPr>
        <w:t>In this contribution, we only present results related to indoor in-building deployment scenario.</w:t>
      </w:r>
      <w:r w:rsidR="00753084">
        <w:rPr>
          <w:rFonts w:eastAsia="SimSun"/>
          <w:lang w:val="en-US" w:eastAsia="zh-CN"/>
        </w:rPr>
        <w:t xml:space="preserve"> </w:t>
      </w:r>
    </w:p>
    <w:p w14:paraId="0DDFAA22" w14:textId="77777777" w:rsidR="00675ABD" w:rsidRDefault="00675ABD" w:rsidP="009B0D3E">
      <w:pPr>
        <w:pStyle w:val="Heading1"/>
        <w:rPr>
          <w:lang w:eastAsia="zh-CN"/>
        </w:rPr>
      </w:pPr>
      <w:r>
        <w:rPr>
          <w:lang w:eastAsia="zh-CN"/>
        </w:rPr>
        <w:t>Coexistence Scenarios for evaluations</w:t>
      </w:r>
    </w:p>
    <w:p w14:paraId="588E868F" w14:textId="69394DEB" w:rsidR="002A4A15" w:rsidRDefault="002A4A15" w:rsidP="001A3C3A">
      <w:pPr>
        <w:rPr>
          <w:rFonts w:eastAsia="Arial"/>
          <w:lang w:eastAsia="zh-CN"/>
        </w:rPr>
      </w:pPr>
      <w:r>
        <w:rPr>
          <w:rFonts w:eastAsia="SimSun"/>
          <w:lang w:val="en-US" w:eastAsia="zh-CN"/>
        </w:rPr>
        <w:t xml:space="preserve">The layout and deployment parameters are similar to RAN1 evaluations </w:t>
      </w:r>
      <w:r w:rsidR="000C0AA1">
        <w:rPr>
          <w:rFonts w:eastAsia="SimSun"/>
          <w:lang w:val="en-US" w:eastAsia="zh-CN"/>
        </w:rPr>
        <w:t xml:space="preserve">with </w:t>
      </w:r>
      <w:r>
        <w:rPr>
          <w:rFonts w:eastAsia="SimSun"/>
          <w:lang w:val="en-US" w:eastAsia="zh-CN"/>
        </w:rPr>
        <w:t>some additional adjacent channel related parameters are added.</w:t>
      </w:r>
    </w:p>
    <w:p w14:paraId="6ECCFC3B" w14:textId="77777777" w:rsidR="00510D8A" w:rsidRDefault="009B0D3E" w:rsidP="001A3C3A">
      <w:pPr>
        <w:rPr>
          <w:rFonts w:eastAsia="Arial"/>
          <w:lang w:eastAsia="zh-CN"/>
        </w:rPr>
      </w:pPr>
      <w:r>
        <w:rPr>
          <w:rFonts w:eastAsia="Arial"/>
          <w:lang w:eastAsia="zh-CN"/>
        </w:rPr>
        <w:t>For LAA deployments, both indoor and outdoor scenarios are considered</w:t>
      </w:r>
      <w:r w:rsidR="009E6377">
        <w:rPr>
          <w:rFonts w:eastAsia="Arial"/>
          <w:lang w:eastAsia="zh-CN"/>
        </w:rPr>
        <w:t xml:space="preserve"> </w:t>
      </w:r>
      <w:r w:rsidR="00753084">
        <w:rPr>
          <w:rFonts w:eastAsia="Arial"/>
          <w:lang w:eastAsia="zh-CN"/>
        </w:rPr>
        <w:t xml:space="preserve">in RAN1 evaluations </w:t>
      </w:r>
      <w:r w:rsidR="009E6377">
        <w:rPr>
          <w:rFonts w:eastAsia="Arial"/>
          <w:lang w:eastAsia="zh-CN"/>
        </w:rPr>
        <w:t xml:space="preserve">as described in </w:t>
      </w:r>
      <w:r w:rsidR="009E6377">
        <w:rPr>
          <w:rFonts w:eastAsia="Arial"/>
          <w:lang w:eastAsia="zh-CN"/>
        </w:rPr>
        <w:fldChar w:fldCharType="begin"/>
      </w:r>
      <w:r w:rsidR="009E6377">
        <w:rPr>
          <w:rFonts w:eastAsia="Arial"/>
          <w:lang w:eastAsia="zh-CN"/>
        </w:rPr>
        <w:instrText xml:space="preserve"> REF _Ref410032810 \r \h </w:instrText>
      </w:r>
      <w:r w:rsidR="009E6377">
        <w:rPr>
          <w:rFonts w:eastAsia="Arial"/>
          <w:lang w:eastAsia="zh-CN"/>
        </w:rPr>
      </w:r>
      <w:r w:rsidR="009E6377">
        <w:rPr>
          <w:rFonts w:eastAsia="Arial"/>
          <w:lang w:eastAsia="zh-CN"/>
        </w:rPr>
        <w:fldChar w:fldCharType="separate"/>
      </w:r>
      <w:r w:rsidR="009E6377">
        <w:rPr>
          <w:rFonts w:eastAsia="Arial"/>
          <w:lang w:eastAsia="zh-CN"/>
        </w:rPr>
        <w:t>[2]</w:t>
      </w:r>
      <w:r w:rsidR="009E6377">
        <w:rPr>
          <w:rFonts w:eastAsia="Arial"/>
          <w:lang w:eastAsia="zh-CN"/>
        </w:rPr>
        <w:fldChar w:fldCharType="end"/>
      </w:r>
      <w:r>
        <w:rPr>
          <w:rFonts w:eastAsia="Arial"/>
          <w:lang w:eastAsia="zh-CN"/>
        </w:rPr>
        <w:t xml:space="preserve">. </w:t>
      </w:r>
      <w:r w:rsidR="00753084">
        <w:rPr>
          <w:rFonts w:eastAsia="Arial"/>
          <w:lang w:eastAsia="zh-CN"/>
        </w:rPr>
        <w:t>T</w:t>
      </w:r>
      <w:r w:rsidR="009E6377">
        <w:rPr>
          <w:rFonts w:eastAsia="Arial"/>
          <w:lang w:eastAsia="zh-CN"/>
        </w:rPr>
        <w:t>he indoor and outdoor scenarios are very similar to scenario 3 and scenario 2a respectively for previously studied small cell scenarios, except that in the case of LAA, there is one (or more) additional license-exempt carrier in the deployment.</w:t>
      </w:r>
      <w:r w:rsidR="00510D8A">
        <w:rPr>
          <w:rFonts w:eastAsia="Arial"/>
          <w:lang w:eastAsia="zh-CN"/>
        </w:rPr>
        <w:t xml:space="preserve"> The indoor and outdoor scenarios are described in </w:t>
      </w:r>
      <w:r w:rsidR="009B4A5C">
        <w:rPr>
          <w:rFonts w:eastAsia="Arial"/>
          <w:lang w:eastAsia="zh-CN"/>
        </w:rPr>
        <w:fldChar w:fldCharType="begin"/>
      </w:r>
      <w:r w:rsidR="009B4A5C">
        <w:rPr>
          <w:rFonts w:eastAsia="Arial"/>
          <w:lang w:eastAsia="zh-CN"/>
        </w:rPr>
        <w:instrText xml:space="preserve"> REF _Ref410038742 \h </w:instrText>
      </w:r>
      <w:r w:rsidR="009B4A5C">
        <w:rPr>
          <w:rFonts w:eastAsia="Arial"/>
          <w:lang w:eastAsia="zh-CN"/>
        </w:rPr>
      </w:r>
      <w:r w:rsidR="009B4A5C">
        <w:rPr>
          <w:rFonts w:eastAsia="Arial"/>
          <w:lang w:eastAsia="zh-CN"/>
        </w:rPr>
        <w:fldChar w:fldCharType="separate"/>
      </w:r>
      <w:r w:rsidR="009B4A5C">
        <w:t xml:space="preserve">Figure </w:t>
      </w:r>
      <w:r w:rsidR="009B4A5C">
        <w:rPr>
          <w:noProof/>
        </w:rPr>
        <w:t>1</w:t>
      </w:r>
      <w:r w:rsidR="009B4A5C">
        <w:rPr>
          <w:rFonts w:eastAsia="Arial"/>
          <w:lang w:eastAsia="zh-CN"/>
        </w:rPr>
        <w:fldChar w:fldCharType="end"/>
      </w:r>
      <w:r w:rsidR="009B4A5C">
        <w:rPr>
          <w:rFonts w:eastAsia="Arial"/>
          <w:lang w:eastAsia="zh-CN"/>
        </w:rPr>
        <w:t>.</w:t>
      </w:r>
    </w:p>
    <w:p w14:paraId="48F54CEF" w14:textId="151F7660" w:rsidR="009B0D3E" w:rsidRDefault="00154001" w:rsidP="001A3C3A">
      <w:pPr>
        <w:rPr>
          <w:rFonts w:eastAsia="Arial"/>
          <w:lang w:eastAsia="zh-CN"/>
        </w:rPr>
      </w:pPr>
      <w:r>
        <w:rPr>
          <w:noProof/>
          <w:lang w:val="sv-SE" w:eastAsia="sv-SE"/>
        </w:rPr>
        <w:drawing>
          <wp:inline distT="0" distB="0" distL="0" distR="0" wp14:anchorId="5538377D" wp14:editId="0C0ACB21">
            <wp:extent cx="5709285" cy="1890395"/>
            <wp:effectExtent l="0" t="0" r="5715"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09285" cy="1890395"/>
                    </a:xfrm>
                    <a:prstGeom prst="rect">
                      <a:avLst/>
                    </a:prstGeom>
                    <a:noFill/>
                  </pic:spPr>
                </pic:pic>
              </a:graphicData>
            </a:graphic>
          </wp:inline>
        </w:drawing>
      </w:r>
      <w:r w:rsidR="009E6377">
        <w:rPr>
          <w:rFonts w:eastAsia="Arial"/>
          <w:lang w:eastAsia="zh-CN"/>
        </w:rPr>
        <w:t xml:space="preserve"> </w:t>
      </w:r>
    </w:p>
    <w:p w14:paraId="05953D14" w14:textId="77777777" w:rsidR="00027A63" w:rsidRDefault="00027A63" w:rsidP="001A3C3A">
      <w:pPr>
        <w:pStyle w:val="Caption"/>
      </w:pPr>
      <w:bookmarkStart w:id="2" w:name="_Ref410038742"/>
      <w:r>
        <w:t xml:space="preserve">Figure </w:t>
      </w:r>
      <w:r>
        <w:fldChar w:fldCharType="begin"/>
      </w:r>
      <w:r>
        <w:instrText xml:space="preserve"> SEQ Figure \* ARABIC </w:instrText>
      </w:r>
      <w:r>
        <w:fldChar w:fldCharType="separate"/>
      </w:r>
      <w:r w:rsidR="00855761">
        <w:rPr>
          <w:noProof/>
        </w:rPr>
        <w:t>1</w:t>
      </w:r>
      <w:r>
        <w:fldChar w:fldCharType="end"/>
      </w:r>
      <w:bookmarkEnd w:id="2"/>
      <w:r w:rsidR="006E0178">
        <w:t xml:space="preserve"> Indoor and out</w:t>
      </w:r>
      <w:r>
        <w:t xml:space="preserve">door deployment scenario for LAA operation (Source: Figure 8.1-1, </w:t>
      </w:r>
      <w:r>
        <w:fldChar w:fldCharType="begin"/>
      </w:r>
      <w:r>
        <w:instrText xml:space="preserve"> REF _Ref410032810 \r \h </w:instrText>
      </w:r>
      <w:r>
        <w:fldChar w:fldCharType="separate"/>
      </w:r>
      <w:r>
        <w:t>[2]</w:t>
      </w:r>
      <w:r>
        <w:fldChar w:fldCharType="end"/>
      </w:r>
      <w:r>
        <w:t>)</w:t>
      </w:r>
    </w:p>
    <w:p w14:paraId="4954C9FC" w14:textId="566F20B0" w:rsidR="00937721" w:rsidRDefault="00753084" w:rsidP="000744F4">
      <w:pPr>
        <w:rPr>
          <w:rFonts w:eastAsia="Arial"/>
        </w:rPr>
      </w:pPr>
      <w:r>
        <w:rPr>
          <w:rFonts w:eastAsia="Arial"/>
        </w:rPr>
        <w:t xml:space="preserve">As mentioned earlier, </w:t>
      </w:r>
      <w:r w:rsidR="002A4A15">
        <w:rPr>
          <w:rFonts w:eastAsia="Arial"/>
        </w:rPr>
        <w:t>we provide simulation results related to indoor scenario only</w:t>
      </w:r>
      <w:r>
        <w:rPr>
          <w:rFonts w:eastAsia="Arial"/>
        </w:rPr>
        <w:t xml:space="preserve"> in this contribution</w:t>
      </w:r>
      <w:r w:rsidR="002A4A15">
        <w:rPr>
          <w:rFonts w:eastAsia="Arial"/>
        </w:rPr>
        <w:t>.</w:t>
      </w:r>
      <w:r>
        <w:rPr>
          <w:rFonts w:eastAsia="Arial"/>
        </w:rPr>
        <w:t xml:space="preserve"> </w:t>
      </w:r>
      <w:r w:rsidR="00D4023E">
        <w:rPr>
          <w:rFonts w:eastAsia="Arial"/>
        </w:rPr>
        <w:t xml:space="preserve">In </w:t>
      </w:r>
      <w:r w:rsidR="00D4023E">
        <w:rPr>
          <w:rFonts w:eastAsia="Arial"/>
        </w:rPr>
        <w:fldChar w:fldCharType="begin"/>
      </w:r>
      <w:r w:rsidR="00D4023E">
        <w:rPr>
          <w:rFonts w:eastAsia="Arial"/>
        </w:rPr>
        <w:instrText xml:space="preserve"> REF _Ref416636559 \h </w:instrText>
      </w:r>
      <w:r w:rsidR="00937721">
        <w:rPr>
          <w:rFonts w:eastAsia="Arial"/>
        </w:rPr>
        <w:instrText xml:space="preserve"> \* MERGEFORMAT </w:instrText>
      </w:r>
      <w:r w:rsidR="00D4023E">
        <w:rPr>
          <w:rFonts w:eastAsia="Arial"/>
        </w:rPr>
      </w:r>
      <w:r w:rsidR="00D4023E">
        <w:rPr>
          <w:rFonts w:eastAsia="Arial"/>
        </w:rPr>
        <w:fldChar w:fldCharType="separate"/>
      </w:r>
      <w:r w:rsidR="00D4023E">
        <w:t xml:space="preserve">Figure </w:t>
      </w:r>
      <w:r w:rsidR="00D4023E">
        <w:rPr>
          <w:noProof/>
        </w:rPr>
        <w:t>2</w:t>
      </w:r>
      <w:r w:rsidR="00D4023E">
        <w:rPr>
          <w:rFonts w:eastAsia="Arial"/>
        </w:rPr>
        <w:fldChar w:fldCharType="end"/>
      </w:r>
      <w:r w:rsidR="00D4023E">
        <w:rPr>
          <w:rFonts w:eastAsia="Arial"/>
        </w:rPr>
        <w:t xml:space="preserve">, we describe the </w:t>
      </w:r>
      <w:r w:rsidR="00390869">
        <w:rPr>
          <w:rFonts w:eastAsia="Arial"/>
        </w:rPr>
        <w:t xml:space="preserve">indoor deployment where LAA nodes and </w:t>
      </w:r>
      <w:r w:rsidR="000C0AA1">
        <w:rPr>
          <w:rFonts w:eastAsia="Arial"/>
        </w:rPr>
        <w:t>Wi-Fi</w:t>
      </w:r>
      <w:r w:rsidR="00390869">
        <w:rPr>
          <w:rFonts w:eastAsia="Arial"/>
        </w:rPr>
        <w:t xml:space="preserve"> APs are deployment along a corridor.</w:t>
      </w:r>
    </w:p>
    <w:p w14:paraId="54D59858" w14:textId="768DCB54" w:rsidR="001C64A7" w:rsidRDefault="00154001" w:rsidP="00AA0868">
      <w:pPr>
        <w:jc w:val="center"/>
        <w:rPr>
          <w:rFonts w:eastAsia="Arial"/>
        </w:rPr>
      </w:pPr>
      <w:r>
        <w:rPr>
          <w:rFonts w:eastAsia="Arial"/>
          <w:noProof/>
          <w:lang w:val="sv-SE" w:eastAsia="sv-SE"/>
        </w:rPr>
        <w:lastRenderedPageBreak/>
        <w:drawing>
          <wp:inline distT="0" distB="0" distL="0" distR="0" wp14:anchorId="1C066F69" wp14:editId="53F1992A">
            <wp:extent cx="5222240" cy="2458720"/>
            <wp:effectExtent l="0" t="0" r="10160" b="0"/>
            <wp:docPr id="4" name="Picture 4" descr="indoor deploy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ndoor deployment"/>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222240" cy="2458720"/>
                    </a:xfrm>
                    <a:prstGeom prst="rect">
                      <a:avLst/>
                    </a:prstGeom>
                    <a:noFill/>
                    <a:ln>
                      <a:noFill/>
                    </a:ln>
                  </pic:spPr>
                </pic:pic>
              </a:graphicData>
            </a:graphic>
          </wp:inline>
        </w:drawing>
      </w:r>
    </w:p>
    <w:p w14:paraId="214252F8" w14:textId="77777777" w:rsidR="001C64A7" w:rsidRDefault="001C64A7" w:rsidP="00AA0868">
      <w:pPr>
        <w:pStyle w:val="Caption"/>
        <w:jc w:val="center"/>
        <w:rPr>
          <w:rFonts w:eastAsia="Arial"/>
        </w:rPr>
      </w:pPr>
      <w:bookmarkStart w:id="3" w:name="_Ref416636559"/>
      <w:bookmarkStart w:id="4" w:name="_Ref416636549"/>
      <w:r>
        <w:t xml:space="preserve">Figure </w:t>
      </w:r>
      <w:r>
        <w:fldChar w:fldCharType="begin"/>
      </w:r>
      <w:r>
        <w:instrText xml:space="preserve"> SEQ Figure \* ARABIC </w:instrText>
      </w:r>
      <w:r>
        <w:fldChar w:fldCharType="separate"/>
      </w:r>
      <w:proofErr w:type="gramStart"/>
      <w:r w:rsidR="00855761">
        <w:rPr>
          <w:noProof/>
        </w:rPr>
        <w:t>2</w:t>
      </w:r>
      <w:r>
        <w:fldChar w:fldCharType="end"/>
      </w:r>
      <w:bookmarkEnd w:id="3"/>
      <w:r>
        <w:t xml:space="preserve"> Indoor deployment</w:t>
      </w:r>
      <w:proofErr w:type="gramEnd"/>
      <w:r>
        <w:t xml:space="preserve"> for in-building scenario</w:t>
      </w:r>
      <w:bookmarkEnd w:id="4"/>
    </w:p>
    <w:p w14:paraId="0875B642" w14:textId="77777777" w:rsidR="0036161D" w:rsidRDefault="0036161D" w:rsidP="001A3C3A">
      <w:pPr>
        <w:rPr>
          <w:rFonts w:eastAsia="Arial"/>
        </w:rPr>
      </w:pPr>
      <w:r>
        <w:rPr>
          <w:rFonts w:eastAsia="Arial"/>
        </w:rPr>
        <w:t>In RAN4, we are supposed to perform adjacent channel coexistence studies, thus the following coexistence cases need to be evaluated:</w:t>
      </w:r>
    </w:p>
    <w:p w14:paraId="26DDC45D" w14:textId="0045E47F" w:rsidR="009B4A5C" w:rsidRDefault="000C0AA1" w:rsidP="001A3C3A">
      <w:pPr>
        <w:numPr>
          <w:ilvl w:val="0"/>
          <w:numId w:val="10"/>
        </w:numPr>
        <w:rPr>
          <w:rFonts w:eastAsia="Arial"/>
        </w:rPr>
      </w:pPr>
      <w:r>
        <w:rPr>
          <w:rFonts w:eastAsia="Arial"/>
        </w:rPr>
        <w:t>Wi-Fi</w:t>
      </w:r>
      <w:r w:rsidR="0036161D">
        <w:rPr>
          <w:rFonts w:eastAsia="Arial"/>
        </w:rPr>
        <w:t>-LAA coexistence</w:t>
      </w:r>
    </w:p>
    <w:p w14:paraId="24C2FB14" w14:textId="77777777" w:rsidR="0036161D" w:rsidRDefault="0036161D" w:rsidP="001A3C3A">
      <w:pPr>
        <w:numPr>
          <w:ilvl w:val="0"/>
          <w:numId w:val="10"/>
        </w:numPr>
        <w:rPr>
          <w:rFonts w:eastAsia="Arial"/>
        </w:rPr>
      </w:pPr>
      <w:r>
        <w:rPr>
          <w:rFonts w:eastAsia="Arial"/>
        </w:rPr>
        <w:t>LAA-LAA coexistence</w:t>
      </w:r>
    </w:p>
    <w:p w14:paraId="6726F931" w14:textId="77777777" w:rsidR="005C6659" w:rsidRDefault="005C6659" w:rsidP="005C6659">
      <w:pPr>
        <w:rPr>
          <w:rFonts w:eastAsia="Arial"/>
        </w:rPr>
      </w:pPr>
      <w:r>
        <w:rPr>
          <w:rFonts w:eastAsia="Arial"/>
        </w:rPr>
        <w:t>The adjacent channel coexistence case</w:t>
      </w:r>
      <w:r w:rsidR="00097D93">
        <w:rPr>
          <w:rFonts w:eastAsia="Arial"/>
        </w:rPr>
        <w:t xml:space="preserve"> that is studied here is </w:t>
      </w:r>
      <w:r>
        <w:rPr>
          <w:rFonts w:eastAsia="Arial"/>
        </w:rPr>
        <w:t xml:space="preserve">shown in </w:t>
      </w:r>
      <w:r>
        <w:rPr>
          <w:rFonts w:eastAsia="Arial"/>
        </w:rPr>
        <w:fldChar w:fldCharType="begin"/>
      </w:r>
      <w:r>
        <w:rPr>
          <w:rFonts w:eastAsia="Arial"/>
        </w:rPr>
        <w:instrText xml:space="preserve"> REF _Ref410388927 \h </w:instrText>
      </w:r>
      <w:r>
        <w:rPr>
          <w:rFonts w:eastAsia="Arial"/>
        </w:rPr>
      </w:r>
      <w:r>
        <w:rPr>
          <w:rFonts w:eastAsia="Arial"/>
        </w:rPr>
        <w:fldChar w:fldCharType="separate"/>
      </w:r>
      <w:r>
        <w:t xml:space="preserve">Figure </w:t>
      </w:r>
      <w:r>
        <w:rPr>
          <w:noProof/>
        </w:rPr>
        <w:t>2</w:t>
      </w:r>
      <w:r>
        <w:rPr>
          <w:rFonts w:eastAsia="Arial"/>
        </w:rPr>
        <w:fldChar w:fldCharType="end"/>
      </w:r>
      <w:r>
        <w:rPr>
          <w:rFonts w:eastAsia="Arial"/>
        </w:rPr>
        <w:t>.</w:t>
      </w:r>
    </w:p>
    <w:p w14:paraId="5D32BF37" w14:textId="77777777" w:rsidR="00937721" w:rsidRDefault="00937721" w:rsidP="005C6659">
      <w:pPr>
        <w:rPr>
          <w:rFonts w:eastAsia="Arial"/>
        </w:rPr>
      </w:pPr>
    </w:p>
    <w:p w14:paraId="7EDE88D4" w14:textId="60621816" w:rsidR="00A90A70" w:rsidRDefault="00154001" w:rsidP="005C6659">
      <w:pPr>
        <w:jc w:val="center"/>
        <w:rPr>
          <w:rFonts w:eastAsia="Arial"/>
        </w:rPr>
      </w:pPr>
      <w:r>
        <w:rPr>
          <w:rFonts w:eastAsia="Arial"/>
          <w:noProof/>
          <w:lang w:val="sv-SE" w:eastAsia="sv-SE"/>
        </w:rPr>
        <w:drawing>
          <wp:inline distT="0" distB="0" distL="0" distR="0" wp14:anchorId="3DECD607" wp14:editId="52DF6CE9">
            <wp:extent cx="6116320" cy="1747520"/>
            <wp:effectExtent l="0" t="0" r="0" b="0"/>
            <wp:docPr id="5" name="Picture 5" descr="adjChanlaawifi5ghzhighlevel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djChanlaawifi5ghzhighlevelfigur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16320" cy="1747520"/>
                    </a:xfrm>
                    <a:prstGeom prst="rect">
                      <a:avLst/>
                    </a:prstGeom>
                    <a:noFill/>
                    <a:ln>
                      <a:noFill/>
                    </a:ln>
                  </pic:spPr>
                </pic:pic>
              </a:graphicData>
            </a:graphic>
          </wp:inline>
        </w:drawing>
      </w:r>
    </w:p>
    <w:p w14:paraId="3A3423C7" w14:textId="145B8679" w:rsidR="00A90A70" w:rsidRDefault="00A90A70" w:rsidP="005C6659">
      <w:pPr>
        <w:pStyle w:val="Caption"/>
        <w:jc w:val="center"/>
        <w:rPr>
          <w:rFonts w:eastAsia="Arial"/>
        </w:rPr>
      </w:pPr>
      <w:bookmarkStart w:id="5" w:name="_Ref410388927"/>
      <w:r>
        <w:t xml:space="preserve">Figure </w:t>
      </w:r>
      <w:r>
        <w:fldChar w:fldCharType="begin"/>
      </w:r>
      <w:r>
        <w:instrText xml:space="preserve"> SEQ Figure \* ARABIC </w:instrText>
      </w:r>
      <w:r>
        <w:fldChar w:fldCharType="separate"/>
      </w:r>
      <w:r w:rsidR="00855761">
        <w:rPr>
          <w:noProof/>
        </w:rPr>
        <w:t>3</w:t>
      </w:r>
      <w:r>
        <w:fldChar w:fldCharType="end"/>
      </w:r>
      <w:bookmarkEnd w:id="5"/>
      <w:r>
        <w:t xml:space="preserve"> Adjacent channel carrier arrangements in LAA and </w:t>
      </w:r>
      <w:r w:rsidR="000C0AA1">
        <w:t>Wi-Fi</w:t>
      </w:r>
      <w:r>
        <w:t xml:space="preserve"> operations in 5GHz</w:t>
      </w:r>
    </w:p>
    <w:p w14:paraId="7D4D5F62" w14:textId="16429B7D" w:rsidR="00053E61" w:rsidRPr="00053E61" w:rsidRDefault="00980300" w:rsidP="00053E61">
      <w:pPr>
        <w:rPr>
          <w:lang w:val="en-US"/>
        </w:rPr>
      </w:pPr>
      <w:r w:rsidRPr="001571C1">
        <w:rPr>
          <w:rFonts w:eastAsia="Arial"/>
        </w:rPr>
        <w:t xml:space="preserve">For </w:t>
      </w:r>
      <w:r w:rsidR="00597EF5">
        <w:rPr>
          <w:rFonts w:eastAsia="Arial"/>
        </w:rPr>
        <w:t xml:space="preserve">all </w:t>
      </w:r>
      <w:r w:rsidRPr="001571C1">
        <w:rPr>
          <w:rFonts w:eastAsia="Arial"/>
        </w:rPr>
        <w:t xml:space="preserve">the </w:t>
      </w:r>
      <w:r w:rsidR="00597EF5">
        <w:rPr>
          <w:rFonts w:eastAsia="Arial"/>
        </w:rPr>
        <w:t>simulation</w:t>
      </w:r>
      <w:r w:rsidRPr="001571C1">
        <w:rPr>
          <w:rFonts w:eastAsia="Arial"/>
        </w:rPr>
        <w:t xml:space="preserve"> case</w:t>
      </w:r>
      <w:r w:rsidR="00597EF5">
        <w:rPr>
          <w:rFonts w:eastAsia="Arial"/>
        </w:rPr>
        <w:t>s</w:t>
      </w:r>
      <w:r w:rsidRPr="001571C1">
        <w:rPr>
          <w:rFonts w:eastAsia="Arial"/>
        </w:rPr>
        <w:t>, we propose to limit the bandwidth combinations to 20MHz in both LAA</w:t>
      </w:r>
      <w:r w:rsidR="00597EF5">
        <w:rPr>
          <w:rFonts w:eastAsia="Arial"/>
        </w:rPr>
        <w:t xml:space="preserve"> and </w:t>
      </w:r>
      <w:r w:rsidR="000C0AA1">
        <w:rPr>
          <w:rFonts w:eastAsia="Arial"/>
        </w:rPr>
        <w:t>Wi-Fi</w:t>
      </w:r>
      <w:r w:rsidRPr="001571C1">
        <w:rPr>
          <w:rFonts w:eastAsia="Arial"/>
        </w:rPr>
        <w:t xml:space="preserve"> nodes. </w:t>
      </w:r>
    </w:p>
    <w:p w14:paraId="1C51277E" w14:textId="1453CFDA" w:rsidR="006E5928" w:rsidRDefault="000C0AA1" w:rsidP="00265A7C">
      <w:pPr>
        <w:pStyle w:val="Heading2"/>
        <w:spacing w:after="240"/>
        <w:rPr>
          <w:lang w:val="en-US"/>
        </w:rPr>
      </w:pPr>
      <w:r>
        <w:rPr>
          <w:lang w:val="en-US"/>
        </w:rPr>
        <w:t>Wi-Fi</w:t>
      </w:r>
      <w:r w:rsidR="006E5928">
        <w:rPr>
          <w:lang w:val="en-US"/>
        </w:rPr>
        <w:t xml:space="preserve"> ACLR and ACS</w:t>
      </w:r>
    </w:p>
    <w:p w14:paraId="7064CE09" w14:textId="6E59A821" w:rsidR="006E5928" w:rsidRDefault="000C0AA1" w:rsidP="006E5928">
      <w:pPr>
        <w:rPr>
          <w:rFonts w:eastAsia="Arial"/>
          <w:lang w:val="en-US"/>
        </w:rPr>
      </w:pPr>
      <w:r>
        <w:rPr>
          <w:rFonts w:eastAsia="Arial"/>
          <w:lang w:val="en-US"/>
        </w:rPr>
        <w:t>Wi-Fi</w:t>
      </w:r>
      <w:r w:rsidR="006E5928">
        <w:rPr>
          <w:rFonts w:eastAsia="Arial"/>
          <w:lang w:val="en-US"/>
        </w:rPr>
        <w:t xml:space="preserve"> ACLR is defined from the following spectrum emission mask for 5GHz</w:t>
      </w:r>
      <w:r w:rsidR="00597EF5">
        <w:rPr>
          <w:rFonts w:eastAsia="Arial"/>
          <w:lang w:val="en-US"/>
        </w:rPr>
        <w:t xml:space="preserve"> spectrum in </w:t>
      </w:r>
      <w:r w:rsidR="00597EF5">
        <w:rPr>
          <w:rFonts w:eastAsia="Arial"/>
          <w:lang w:val="en-US"/>
        </w:rPr>
        <w:fldChar w:fldCharType="begin"/>
      </w:r>
      <w:r w:rsidR="00597EF5">
        <w:rPr>
          <w:rFonts w:eastAsia="Arial"/>
          <w:lang w:val="en-US"/>
        </w:rPr>
        <w:instrText xml:space="preserve"> REF _Ref416634770 \h </w:instrText>
      </w:r>
      <w:r w:rsidR="00597EF5">
        <w:rPr>
          <w:rFonts w:eastAsia="Arial"/>
          <w:lang w:val="en-US"/>
        </w:rPr>
      </w:r>
      <w:r w:rsidR="00597EF5">
        <w:rPr>
          <w:rFonts w:eastAsia="Arial"/>
          <w:lang w:val="en-US"/>
        </w:rPr>
        <w:fldChar w:fldCharType="separate"/>
      </w:r>
      <w:r w:rsidR="003B1A77">
        <w:t xml:space="preserve">Figure </w:t>
      </w:r>
      <w:r w:rsidR="003B1A77">
        <w:rPr>
          <w:noProof/>
        </w:rPr>
        <w:t>4</w:t>
      </w:r>
      <w:r w:rsidR="00597EF5">
        <w:rPr>
          <w:rFonts w:eastAsia="Arial"/>
          <w:lang w:val="en-US"/>
        </w:rPr>
        <w:fldChar w:fldCharType="end"/>
      </w:r>
      <w:r w:rsidR="006E5928">
        <w:rPr>
          <w:rFonts w:eastAsia="Arial"/>
          <w:lang w:val="en-US"/>
        </w:rPr>
        <w:t>.</w:t>
      </w:r>
      <w:r w:rsidR="00597EF5">
        <w:rPr>
          <w:rFonts w:eastAsia="Arial"/>
          <w:lang w:val="en-US"/>
        </w:rPr>
        <w:t xml:space="preserve"> For ACLR, a value of 26dB is defined based on the above spectrum emission mask. This value is achieved by integrating the emission limits between 11 to 29 MHz ranges of the spectra. </w:t>
      </w:r>
    </w:p>
    <w:p w14:paraId="66411120" w14:textId="2CCF1BA0" w:rsidR="00265A7C" w:rsidRDefault="00154001" w:rsidP="00AA0868">
      <w:pPr>
        <w:pStyle w:val="Caption"/>
        <w:jc w:val="center"/>
        <w:rPr>
          <w:lang w:val="en-US"/>
        </w:rPr>
      </w:pPr>
      <w:r>
        <w:rPr>
          <w:noProof/>
          <w:lang w:val="sv-SE" w:eastAsia="sv-SE"/>
        </w:rPr>
        <w:lastRenderedPageBreak/>
        <w:drawing>
          <wp:inline distT="0" distB="0" distL="0" distR="0" wp14:anchorId="41DB9DF0" wp14:editId="3DE8F36B">
            <wp:extent cx="4714240" cy="2499360"/>
            <wp:effectExtent l="0" t="0" r="10160" b="0"/>
            <wp:docPr id="2" name="Picture 2" descr="cid:image002.jpg@01D04B6E.A50DB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2.jpg@01D04B6E.A50DB890"/>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4714240" cy="2499360"/>
                    </a:xfrm>
                    <a:prstGeom prst="rect">
                      <a:avLst/>
                    </a:prstGeom>
                    <a:noFill/>
                    <a:ln>
                      <a:noFill/>
                    </a:ln>
                  </pic:spPr>
                </pic:pic>
              </a:graphicData>
            </a:graphic>
          </wp:inline>
        </w:drawing>
      </w:r>
    </w:p>
    <w:p w14:paraId="693ADB27" w14:textId="77777777" w:rsidR="00265A7C" w:rsidRDefault="00265A7C" w:rsidP="00265A7C">
      <w:pPr>
        <w:pStyle w:val="Caption"/>
        <w:jc w:val="center"/>
      </w:pPr>
      <w:bookmarkStart w:id="6" w:name="_Ref416634770"/>
      <w:bookmarkStart w:id="7" w:name="_Ref416634766"/>
      <w:r>
        <w:t xml:space="preserve">Figure </w:t>
      </w:r>
      <w:r>
        <w:fldChar w:fldCharType="begin"/>
      </w:r>
      <w:r>
        <w:instrText xml:space="preserve"> SEQ Figure \* ARABIC </w:instrText>
      </w:r>
      <w:r>
        <w:fldChar w:fldCharType="separate"/>
      </w:r>
      <w:r w:rsidR="00855761">
        <w:rPr>
          <w:noProof/>
        </w:rPr>
        <w:t>4</w:t>
      </w:r>
      <w:r>
        <w:fldChar w:fldCharType="end"/>
      </w:r>
      <w:bookmarkEnd w:id="6"/>
      <w:r>
        <w:t xml:space="preserve"> </w:t>
      </w:r>
      <w:r w:rsidRPr="00FF47BA">
        <w:t>Spectrum emission mask for 5GHz</w:t>
      </w:r>
      <w:bookmarkEnd w:id="7"/>
    </w:p>
    <w:p w14:paraId="11F661E7" w14:textId="6882A13A" w:rsidR="00597EF5" w:rsidRPr="00597EF5" w:rsidRDefault="00597EF5" w:rsidP="00AA0868">
      <w:pPr>
        <w:rPr>
          <w:lang w:val="en-US"/>
        </w:rPr>
      </w:pPr>
      <w:r>
        <w:rPr>
          <w:rFonts w:eastAsia="Arial"/>
          <w:lang w:val="en-US"/>
        </w:rPr>
        <w:t>F</w:t>
      </w:r>
      <w:r>
        <w:rPr>
          <w:lang w:val="en-US"/>
        </w:rPr>
        <w:t xml:space="preserve">or ACS, we use the table shown in </w:t>
      </w:r>
      <w:r>
        <w:rPr>
          <w:lang w:val="en-US"/>
        </w:rPr>
        <w:fldChar w:fldCharType="begin"/>
      </w:r>
      <w:r>
        <w:rPr>
          <w:lang w:val="en-US"/>
        </w:rPr>
        <w:instrText xml:space="preserve"> REF _Ref416634915 \h </w:instrText>
      </w:r>
      <w:r>
        <w:rPr>
          <w:lang w:val="en-US"/>
        </w:rPr>
      </w:r>
      <w:r>
        <w:rPr>
          <w:lang w:val="en-US"/>
        </w:rPr>
        <w:fldChar w:fldCharType="separate"/>
      </w:r>
      <w:r w:rsidR="006428C3">
        <w:t xml:space="preserve">Figure </w:t>
      </w:r>
      <w:r w:rsidR="006428C3">
        <w:rPr>
          <w:noProof/>
        </w:rPr>
        <w:t>5</w:t>
      </w:r>
      <w:r>
        <w:rPr>
          <w:lang w:val="en-US"/>
        </w:rPr>
        <w:fldChar w:fldCharType="end"/>
      </w:r>
      <w:r>
        <w:rPr>
          <w:lang w:val="en-US"/>
        </w:rPr>
        <w:t xml:space="preserve"> which is </w:t>
      </w:r>
      <w:r w:rsidR="000C0AA1">
        <w:rPr>
          <w:lang w:val="en-US"/>
        </w:rPr>
        <w:t>obtained</w:t>
      </w:r>
      <w:r w:rsidR="00A17924">
        <w:rPr>
          <w:lang w:val="en-US"/>
        </w:rPr>
        <w:t xml:space="preserve"> </w:t>
      </w:r>
      <w:r>
        <w:rPr>
          <w:lang w:val="en-US"/>
        </w:rPr>
        <w:t xml:space="preserve">from </w:t>
      </w:r>
      <w:r>
        <w:rPr>
          <w:lang w:val="en-US"/>
        </w:rPr>
        <w:fldChar w:fldCharType="begin"/>
      </w:r>
      <w:r>
        <w:rPr>
          <w:lang w:val="en-US"/>
        </w:rPr>
        <w:instrText xml:space="preserve"> REF _Ref416634947 \r \h </w:instrText>
      </w:r>
      <w:r>
        <w:rPr>
          <w:lang w:val="en-US"/>
        </w:rPr>
      </w:r>
      <w:r>
        <w:rPr>
          <w:lang w:val="en-US"/>
        </w:rPr>
        <w:fldChar w:fldCharType="separate"/>
      </w:r>
      <w:r>
        <w:rPr>
          <w:lang w:val="en-US"/>
        </w:rPr>
        <w:t>[3]</w:t>
      </w:r>
      <w:r>
        <w:rPr>
          <w:lang w:val="en-US"/>
        </w:rPr>
        <w:fldChar w:fldCharType="end"/>
      </w:r>
      <w:r>
        <w:rPr>
          <w:lang w:val="en-US"/>
        </w:rPr>
        <w:t>. As seen from the table, the REFSENS for the lowest modulation is -82dBm. Considering that, we may need 1dB SINR to obtain 10% PER, the noise and interference level is at -83dBm. Having the desired signal 3dB above the REFSENS value</w:t>
      </w:r>
      <w:r w:rsidR="00282DCC">
        <w:rPr>
          <w:lang w:val="en-US"/>
        </w:rPr>
        <w:t xml:space="preserve"> (due to diversity gain of the baseline dual RX receiver)</w:t>
      </w:r>
      <w:r>
        <w:rPr>
          <w:lang w:val="en-US"/>
        </w:rPr>
        <w:t xml:space="preserve">, we have (-82+3) dBm with 16dB rejection, thus, an adjacent channel signal of -63dBm is </w:t>
      </w:r>
      <w:r w:rsidR="00CF3259">
        <w:rPr>
          <w:lang w:val="en-US"/>
        </w:rPr>
        <w:t>allowed</w:t>
      </w:r>
      <w:r>
        <w:rPr>
          <w:lang w:val="en-US"/>
        </w:rPr>
        <w:t xml:space="preserve">. So, roughly, around 20dB ACIR is needed for </w:t>
      </w:r>
      <w:r w:rsidR="000C0AA1">
        <w:rPr>
          <w:lang w:val="en-US"/>
        </w:rPr>
        <w:t>Wi-Fi</w:t>
      </w:r>
      <w:r>
        <w:rPr>
          <w:lang w:val="en-US"/>
        </w:rPr>
        <w:t>. So, we assume a range of ACS for the simulations</w:t>
      </w:r>
      <w:r w:rsidR="00A17924">
        <w:rPr>
          <w:lang w:val="en-US"/>
        </w:rPr>
        <w:t xml:space="preserve"> </w:t>
      </w:r>
      <w:r w:rsidR="000C0AA1">
        <w:rPr>
          <w:lang w:val="en-US"/>
        </w:rPr>
        <w:t>a</w:t>
      </w:r>
      <w:r w:rsidR="001C64A7">
        <w:rPr>
          <w:lang w:val="en-US"/>
        </w:rPr>
        <w:t>s it seems, i</w:t>
      </w:r>
      <w:r w:rsidR="001C64A7" w:rsidRPr="001C64A7">
        <w:rPr>
          <w:lang w:val="en-US"/>
        </w:rPr>
        <w:t xml:space="preserve">n </w:t>
      </w:r>
      <w:r w:rsidR="000C0AA1">
        <w:rPr>
          <w:lang w:val="en-US"/>
        </w:rPr>
        <w:t>the Wi-Fi</w:t>
      </w:r>
      <w:r w:rsidR="001C64A7" w:rsidRPr="001C64A7">
        <w:rPr>
          <w:lang w:val="en-US"/>
        </w:rPr>
        <w:t xml:space="preserve"> spec</w:t>
      </w:r>
      <w:r w:rsidR="000C0AA1">
        <w:rPr>
          <w:lang w:val="en-US"/>
        </w:rPr>
        <w:t>ifications</w:t>
      </w:r>
      <w:r w:rsidR="001C64A7" w:rsidRPr="001C64A7">
        <w:rPr>
          <w:lang w:val="en-US"/>
        </w:rPr>
        <w:t xml:space="preserve">, the selectivity is changed when interferer levels are fixed depending on MCS, while in </w:t>
      </w:r>
      <w:proofErr w:type="gramStart"/>
      <w:r w:rsidR="001C64A7" w:rsidRPr="001C64A7">
        <w:rPr>
          <w:lang w:val="en-US"/>
        </w:rPr>
        <w:t>3GPP,</w:t>
      </w:r>
      <w:proofErr w:type="gramEnd"/>
      <w:r w:rsidR="001C64A7" w:rsidRPr="001C64A7">
        <w:rPr>
          <w:lang w:val="en-US"/>
        </w:rPr>
        <w:t xml:space="preserve"> usually selectivity is fixed when degradation is varied with varying interference levels.  </w:t>
      </w:r>
      <w:r>
        <w:rPr>
          <w:lang w:val="en-US"/>
        </w:rPr>
        <w:br/>
      </w:r>
    </w:p>
    <w:p w14:paraId="3416A2A0" w14:textId="12383A3F" w:rsidR="005E0458" w:rsidRDefault="00154001" w:rsidP="00265A7C">
      <w:pPr>
        <w:pStyle w:val="Caption"/>
        <w:jc w:val="center"/>
        <w:rPr>
          <w:lang w:val="en-US"/>
        </w:rPr>
      </w:pPr>
      <w:r>
        <w:rPr>
          <w:noProof/>
          <w:lang w:val="sv-SE" w:eastAsia="sv-SE"/>
        </w:rPr>
        <w:drawing>
          <wp:inline distT="0" distB="0" distL="0" distR="0" wp14:anchorId="2146E066" wp14:editId="171EC354">
            <wp:extent cx="5161280" cy="2987040"/>
            <wp:effectExtent l="0" t="0" r="0" b="10160"/>
            <wp:docPr id="3" name="Picture 1" descr="cid:image001.jpg@01D04B6E.A50DB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jpg@01D04B6E.A50DB890"/>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5161280" cy="2987040"/>
                    </a:xfrm>
                    <a:prstGeom prst="rect">
                      <a:avLst/>
                    </a:prstGeom>
                    <a:noFill/>
                    <a:ln>
                      <a:noFill/>
                    </a:ln>
                  </pic:spPr>
                </pic:pic>
              </a:graphicData>
            </a:graphic>
          </wp:inline>
        </w:drawing>
      </w:r>
    </w:p>
    <w:p w14:paraId="6369A772" w14:textId="3B8D6DF7" w:rsidR="00265A7C" w:rsidRDefault="00265A7C" w:rsidP="00265A7C">
      <w:pPr>
        <w:pStyle w:val="Caption"/>
        <w:jc w:val="center"/>
        <w:rPr>
          <w:lang w:val="en-US"/>
        </w:rPr>
      </w:pPr>
      <w:bookmarkStart w:id="8" w:name="_Ref416634915"/>
      <w:r>
        <w:t xml:space="preserve">Figure </w:t>
      </w:r>
      <w:r>
        <w:fldChar w:fldCharType="begin"/>
      </w:r>
      <w:r>
        <w:instrText xml:space="preserve"> SEQ Figure \* ARABIC </w:instrText>
      </w:r>
      <w:r>
        <w:fldChar w:fldCharType="separate"/>
      </w:r>
      <w:proofErr w:type="gramStart"/>
      <w:r w:rsidR="00855761">
        <w:rPr>
          <w:noProof/>
        </w:rPr>
        <w:t>5</w:t>
      </w:r>
      <w:r>
        <w:fldChar w:fldCharType="end"/>
      </w:r>
      <w:bookmarkEnd w:id="8"/>
      <w:r>
        <w:t xml:space="preserve"> </w:t>
      </w:r>
      <w:r w:rsidRPr="00472409">
        <w:t>ACR definition</w:t>
      </w:r>
      <w:proofErr w:type="gramEnd"/>
      <w:r w:rsidRPr="00472409">
        <w:t xml:space="preserve"> in </w:t>
      </w:r>
      <w:r w:rsidR="000C0AA1">
        <w:t>Wi-Fi</w:t>
      </w:r>
      <w:r w:rsidRPr="00472409">
        <w:t xml:space="preserve"> spec</w:t>
      </w:r>
    </w:p>
    <w:p w14:paraId="674999A7" w14:textId="77777777" w:rsidR="00265A7C" w:rsidRDefault="00265A7C" w:rsidP="006E5928">
      <w:pPr>
        <w:rPr>
          <w:rFonts w:eastAsia="Arial"/>
          <w:lang w:val="en-US"/>
        </w:rPr>
      </w:pPr>
    </w:p>
    <w:p w14:paraId="0D988253" w14:textId="77777777" w:rsidR="00265A7C" w:rsidRDefault="00265A7C" w:rsidP="00265A7C">
      <w:pPr>
        <w:rPr>
          <w:lang w:val="en-US"/>
        </w:rPr>
      </w:pPr>
      <w:r>
        <w:rPr>
          <w:lang w:val="en-US"/>
        </w:rPr>
        <w:br/>
      </w:r>
      <w:r w:rsidR="00597EF5">
        <w:rPr>
          <w:lang w:val="en-US"/>
        </w:rPr>
        <w:t>Based on the above discussions</w:t>
      </w:r>
      <w:r>
        <w:rPr>
          <w:lang w:val="en-US"/>
        </w:rPr>
        <w:t xml:space="preserve">, the following table is used in our simulations: </w:t>
      </w:r>
      <w:r>
        <w:rPr>
          <w:lang w:val="en-US"/>
        </w:rPr>
        <w:br/>
      </w:r>
      <w:r>
        <w:rPr>
          <w:rFonts w:ascii="SimSun" w:eastAsia="SimSun" w:hAnsi="SimSun" w:hint="eastAsia"/>
          <w:lang w:val="en-US"/>
        </w:rPr>
        <w:t> </w:t>
      </w:r>
      <w:r>
        <w:rPr>
          <w:lang w:val="en-US"/>
        </w:rPr>
        <w:t xml:space="preserve"> </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4"/>
        <w:gridCol w:w="1384"/>
        <w:gridCol w:w="1560"/>
      </w:tblGrid>
      <w:tr w:rsidR="00265A7C" w:rsidRPr="00F7101E" w14:paraId="1FC36802" w14:textId="77777777" w:rsidTr="00F7101E">
        <w:tc>
          <w:tcPr>
            <w:tcW w:w="1734" w:type="dxa"/>
            <w:shd w:val="clear" w:color="auto" w:fill="auto"/>
          </w:tcPr>
          <w:p w14:paraId="2ECC57C9" w14:textId="77777777" w:rsidR="00265A7C" w:rsidRPr="00597EF5" w:rsidRDefault="00597EF5" w:rsidP="00AA0868">
            <w:pPr>
              <w:jc w:val="center"/>
              <w:rPr>
                <w:lang w:val="en-US"/>
              </w:rPr>
            </w:pPr>
            <w:r w:rsidRPr="00597EF5">
              <w:rPr>
                <w:lang w:val="en-US"/>
              </w:rPr>
              <w:t>System</w:t>
            </w:r>
          </w:p>
        </w:tc>
        <w:tc>
          <w:tcPr>
            <w:tcW w:w="1384" w:type="dxa"/>
            <w:shd w:val="clear" w:color="auto" w:fill="auto"/>
          </w:tcPr>
          <w:p w14:paraId="7050853F" w14:textId="77777777" w:rsidR="00265A7C" w:rsidRPr="00597EF5" w:rsidRDefault="00265A7C" w:rsidP="00AA0868">
            <w:pPr>
              <w:jc w:val="center"/>
              <w:rPr>
                <w:lang w:val="en-US"/>
              </w:rPr>
            </w:pPr>
            <w:r w:rsidRPr="00AA0868">
              <w:t>ACLR</w:t>
            </w:r>
            <w:r w:rsidR="00597EF5" w:rsidRPr="00AA0868">
              <w:t xml:space="preserve"> (dB)</w:t>
            </w:r>
          </w:p>
        </w:tc>
        <w:tc>
          <w:tcPr>
            <w:tcW w:w="1560" w:type="dxa"/>
            <w:shd w:val="clear" w:color="auto" w:fill="auto"/>
          </w:tcPr>
          <w:p w14:paraId="5C14A9D0" w14:textId="77777777" w:rsidR="00265A7C" w:rsidRPr="00597EF5" w:rsidRDefault="00265A7C" w:rsidP="00AA0868">
            <w:pPr>
              <w:jc w:val="center"/>
              <w:rPr>
                <w:lang w:val="en-US"/>
              </w:rPr>
            </w:pPr>
            <w:r w:rsidRPr="00AA0868">
              <w:t>ACS</w:t>
            </w:r>
            <w:r w:rsidR="00597EF5" w:rsidRPr="00AA0868">
              <w:t xml:space="preserve"> (dB)</w:t>
            </w:r>
          </w:p>
        </w:tc>
      </w:tr>
      <w:tr w:rsidR="00265A7C" w:rsidRPr="00F7101E" w14:paraId="02F2B1FC" w14:textId="77777777" w:rsidTr="00F7101E">
        <w:tc>
          <w:tcPr>
            <w:tcW w:w="1734" w:type="dxa"/>
            <w:shd w:val="clear" w:color="auto" w:fill="auto"/>
          </w:tcPr>
          <w:p w14:paraId="2679C73B" w14:textId="77777777" w:rsidR="00265A7C" w:rsidRPr="00597EF5" w:rsidRDefault="00597EF5" w:rsidP="00AA0868">
            <w:pPr>
              <w:jc w:val="center"/>
              <w:rPr>
                <w:lang w:val="en-US"/>
              </w:rPr>
            </w:pPr>
            <w:r w:rsidRPr="00AA0868">
              <w:t>L</w:t>
            </w:r>
            <w:r>
              <w:t>AA eNB</w:t>
            </w:r>
          </w:p>
        </w:tc>
        <w:tc>
          <w:tcPr>
            <w:tcW w:w="1384" w:type="dxa"/>
            <w:shd w:val="clear" w:color="auto" w:fill="auto"/>
          </w:tcPr>
          <w:p w14:paraId="28DCE63F" w14:textId="77777777" w:rsidR="00265A7C" w:rsidRPr="00597EF5" w:rsidRDefault="00265A7C" w:rsidP="00AA0868">
            <w:pPr>
              <w:jc w:val="center"/>
              <w:rPr>
                <w:lang w:val="en-US"/>
              </w:rPr>
            </w:pPr>
            <w:r w:rsidRPr="00AA0868">
              <w:t>45</w:t>
            </w:r>
          </w:p>
        </w:tc>
        <w:tc>
          <w:tcPr>
            <w:tcW w:w="1560" w:type="dxa"/>
            <w:shd w:val="clear" w:color="auto" w:fill="auto"/>
          </w:tcPr>
          <w:p w14:paraId="3D79C120" w14:textId="77777777" w:rsidR="00265A7C" w:rsidRPr="00597EF5" w:rsidRDefault="00597EF5" w:rsidP="00AA0868">
            <w:pPr>
              <w:jc w:val="center"/>
              <w:rPr>
                <w:lang w:val="en-US"/>
              </w:rPr>
            </w:pPr>
            <w:r>
              <w:t>45</w:t>
            </w:r>
          </w:p>
        </w:tc>
      </w:tr>
      <w:tr w:rsidR="00597EF5" w:rsidRPr="00F7101E" w14:paraId="385C55F8" w14:textId="77777777" w:rsidTr="00F7101E">
        <w:tc>
          <w:tcPr>
            <w:tcW w:w="1734" w:type="dxa"/>
            <w:shd w:val="clear" w:color="auto" w:fill="auto"/>
          </w:tcPr>
          <w:p w14:paraId="33A2BD5B" w14:textId="77777777" w:rsidR="00597EF5" w:rsidRPr="00597EF5" w:rsidDel="00597EF5" w:rsidRDefault="00597EF5" w:rsidP="00597EF5">
            <w:pPr>
              <w:jc w:val="center"/>
            </w:pPr>
            <w:r>
              <w:t>LAA UE</w:t>
            </w:r>
          </w:p>
        </w:tc>
        <w:tc>
          <w:tcPr>
            <w:tcW w:w="1384" w:type="dxa"/>
            <w:shd w:val="clear" w:color="auto" w:fill="auto"/>
          </w:tcPr>
          <w:p w14:paraId="0547175E" w14:textId="77777777" w:rsidR="00597EF5" w:rsidRPr="00597EF5" w:rsidRDefault="00597EF5" w:rsidP="00597EF5">
            <w:pPr>
              <w:jc w:val="center"/>
            </w:pPr>
            <w:r>
              <w:t>36</w:t>
            </w:r>
          </w:p>
        </w:tc>
        <w:tc>
          <w:tcPr>
            <w:tcW w:w="1560" w:type="dxa"/>
            <w:shd w:val="clear" w:color="auto" w:fill="auto"/>
          </w:tcPr>
          <w:p w14:paraId="13582A52" w14:textId="77777777" w:rsidR="00597EF5" w:rsidRPr="00597EF5" w:rsidDel="00597EF5" w:rsidRDefault="00597EF5" w:rsidP="00597EF5">
            <w:pPr>
              <w:jc w:val="center"/>
            </w:pPr>
            <w:r>
              <w:t>27</w:t>
            </w:r>
          </w:p>
        </w:tc>
      </w:tr>
      <w:tr w:rsidR="00265A7C" w:rsidRPr="00F7101E" w14:paraId="03F73A06" w14:textId="77777777" w:rsidTr="00F7101E">
        <w:tc>
          <w:tcPr>
            <w:tcW w:w="1734" w:type="dxa"/>
            <w:shd w:val="clear" w:color="auto" w:fill="auto"/>
          </w:tcPr>
          <w:p w14:paraId="495ADE30" w14:textId="3BC07AFE" w:rsidR="00265A7C" w:rsidRPr="00597EF5" w:rsidRDefault="000C0AA1" w:rsidP="00AA0868">
            <w:pPr>
              <w:jc w:val="center"/>
              <w:rPr>
                <w:lang w:val="en-US"/>
              </w:rPr>
            </w:pPr>
            <w:r>
              <w:lastRenderedPageBreak/>
              <w:t>Wi-Fi</w:t>
            </w:r>
            <w:r w:rsidR="00597EF5">
              <w:t xml:space="preserve"> AP and STA</w:t>
            </w:r>
          </w:p>
        </w:tc>
        <w:tc>
          <w:tcPr>
            <w:tcW w:w="1384" w:type="dxa"/>
            <w:shd w:val="clear" w:color="auto" w:fill="auto"/>
          </w:tcPr>
          <w:p w14:paraId="3E0AC223" w14:textId="77777777" w:rsidR="00265A7C" w:rsidRPr="00597EF5" w:rsidRDefault="00265A7C" w:rsidP="00AA0868">
            <w:pPr>
              <w:jc w:val="center"/>
              <w:rPr>
                <w:lang w:val="en-US"/>
              </w:rPr>
            </w:pPr>
            <w:r w:rsidRPr="00AA0868">
              <w:t>~26</w:t>
            </w:r>
          </w:p>
        </w:tc>
        <w:tc>
          <w:tcPr>
            <w:tcW w:w="1560" w:type="dxa"/>
            <w:shd w:val="clear" w:color="auto" w:fill="auto"/>
          </w:tcPr>
          <w:p w14:paraId="3DC6855E" w14:textId="77777777" w:rsidR="00265A7C" w:rsidRPr="00597EF5" w:rsidRDefault="00265A7C" w:rsidP="00AA0868">
            <w:pPr>
              <w:jc w:val="center"/>
              <w:rPr>
                <w:lang w:val="en-US"/>
              </w:rPr>
            </w:pPr>
            <w:r w:rsidRPr="00AA0868">
              <w:t>2</w:t>
            </w:r>
            <w:r w:rsidR="00597EF5">
              <w:t>2</w:t>
            </w:r>
            <w:r w:rsidRPr="00AA0868">
              <w:t>, 2</w:t>
            </w:r>
            <w:r w:rsidR="00597EF5">
              <w:t>5</w:t>
            </w:r>
            <w:r w:rsidRPr="00AA0868">
              <w:t>, 2</w:t>
            </w:r>
            <w:r w:rsidR="00597EF5">
              <w:t>8</w:t>
            </w:r>
          </w:p>
        </w:tc>
      </w:tr>
    </w:tbl>
    <w:p w14:paraId="3E79A79C" w14:textId="77777777" w:rsidR="00845B48" w:rsidRDefault="00845B48" w:rsidP="005E0458">
      <w:pPr>
        <w:pStyle w:val="Heading2"/>
        <w:numPr>
          <w:ilvl w:val="0"/>
          <w:numId w:val="0"/>
        </w:numPr>
        <w:spacing w:after="240"/>
        <w:rPr>
          <w:lang w:val="en-US"/>
        </w:rPr>
      </w:pPr>
    </w:p>
    <w:p w14:paraId="5C1FE4AF" w14:textId="77777777" w:rsidR="006E5928" w:rsidRDefault="007E3D6A" w:rsidP="00265A7C">
      <w:pPr>
        <w:pStyle w:val="Heading2"/>
        <w:spacing w:after="240"/>
        <w:rPr>
          <w:lang w:val="en-US"/>
        </w:rPr>
      </w:pPr>
      <w:r>
        <w:rPr>
          <w:lang w:val="en-US"/>
        </w:rPr>
        <w:t xml:space="preserve">Channel </w:t>
      </w:r>
      <w:r w:rsidR="00C47C9B">
        <w:rPr>
          <w:lang w:val="en-US"/>
        </w:rPr>
        <w:t>access/</w:t>
      </w:r>
      <w:r>
        <w:rPr>
          <w:lang w:val="en-US"/>
        </w:rPr>
        <w:t>selection method</w:t>
      </w:r>
    </w:p>
    <w:p w14:paraId="04B6D6E0" w14:textId="014F97B5" w:rsidR="000D57C0" w:rsidRDefault="00BE6279" w:rsidP="007E3D6A">
      <w:pPr>
        <w:rPr>
          <w:rFonts w:eastAsia="Arial"/>
          <w:lang w:val="en-US"/>
        </w:rPr>
      </w:pPr>
      <w:r>
        <w:rPr>
          <w:rFonts w:eastAsia="Arial"/>
          <w:lang w:val="en-US"/>
        </w:rPr>
        <w:t xml:space="preserve">In unlicensed spectrum in 5GHz, there will be LBT requirements in most countries in the world. LBT ensures that, a transmitter can only transmit in any carrier if the interference seen at the time </w:t>
      </w:r>
      <w:r w:rsidR="000C0AA1">
        <w:rPr>
          <w:rFonts w:eastAsia="Arial"/>
          <w:lang w:val="en-US"/>
        </w:rPr>
        <w:t xml:space="preserve">is </w:t>
      </w:r>
      <w:r>
        <w:rPr>
          <w:rFonts w:eastAsia="Arial"/>
          <w:lang w:val="en-US"/>
        </w:rPr>
        <w:t xml:space="preserve">below -62dBm/20MHz. This means that, the channel access is very dynamic in this spectrum.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5"/>
        <w:gridCol w:w="1351"/>
        <w:gridCol w:w="5114"/>
        <w:gridCol w:w="1974"/>
      </w:tblGrid>
      <w:tr w:rsidR="00A17924" w:rsidRPr="00A17924" w14:paraId="399F0F4B" w14:textId="77777777" w:rsidTr="001F19E6">
        <w:tc>
          <w:tcPr>
            <w:tcW w:w="1025" w:type="dxa"/>
            <w:shd w:val="clear" w:color="auto" w:fill="auto"/>
          </w:tcPr>
          <w:p w14:paraId="42E994E5" w14:textId="77777777" w:rsidR="00A17924" w:rsidRPr="00A17924" w:rsidRDefault="00A17924" w:rsidP="00A17924">
            <w:pPr>
              <w:rPr>
                <w:rFonts w:eastAsia="Arial"/>
                <w:lang w:val="en-US"/>
              </w:rPr>
            </w:pPr>
            <w:r w:rsidRPr="00A17924">
              <w:rPr>
                <w:rFonts w:eastAsia="Arial"/>
                <w:lang w:val="en-US"/>
              </w:rPr>
              <w:t>Method 1</w:t>
            </w:r>
          </w:p>
        </w:tc>
        <w:tc>
          <w:tcPr>
            <w:tcW w:w="1351" w:type="dxa"/>
            <w:shd w:val="clear" w:color="auto" w:fill="auto"/>
          </w:tcPr>
          <w:p w14:paraId="1601F81A" w14:textId="77777777" w:rsidR="00A17924" w:rsidRPr="00A17924" w:rsidRDefault="00A17924" w:rsidP="00A17924">
            <w:pPr>
              <w:rPr>
                <w:rFonts w:eastAsia="Arial"/>
                <w:lang w:val="en-US"/>
              </w:rPr>
            </w:pPr>
            <w:r w:rsidRPr="00A17924">
              <w:rPr>
                <w:rFonts w:eastAsia="Arial"/>
                <w:lang w:val="en-US"/>
              </w:rPr>
              <w:t>Random node selection</w:t>
            </w:r>
          </w:p>
        </w:tc>
        <w:tc>
          <w:tcPr>
            <w:tcW w:w="5114" w:type="dxa"/>
            <w:shd w:val="clear" w:color="auto" w:fill="auto"/>
          </w:tcPr>
          <w:p w14:paraId="6497A7EE" w14:textId="77777777" w:rsidR="00A17924" w:rsidRPr="00A17924" w:rsidRDefault="00A17924" w:rsidP="00A17924">
            <w:pPr>
              <w:rPr>
                <w:rFonts w:eastAsia="Arial"/>
                <w:lang w:val="en-US"/>
              </w:rPr>
            </w:pPr>
            <w:r w:rsidRPr="00A17924">
              <w:rPr>
                <w:rFonts w:eastAsia="Arial"/>
                <w:lang w:val="en-US"/>
              </w:rPr>
              <w:t xml:space="preserve">Only one node from each system is active at a time. This means that, at any point of time, one single LAA node and one single Wi-Fi AP is active. Thus, the victim node does not see any CCI interference. The active node in the interfering network is randomly chosen. </w:t>
            </w:r>
          </w:p>
        </w:tc>
        <w:tc>
          <w:tcPr>
            <w:tcW w:w="1974" w:type="dxa"/>
            <w:shd w:val="clear" w:color="auto" w:fill="auto"/>
          </w:tcPr>
          <w:p w14:paraId="29122EED" w14:textId="77777777" w:rsidR="00A17924" w:rsidRPr="00A17924" w:rsidRDefault="00A17924" w:rsidP="00A17924">
            <w:pPr>
              <w:rPr>
                <w:rFonts w:eastAsia="Arial"/>
                <w:lang w:val="en-US"/>
              </w:rPr>
            </w:pPr>
            <w:r w:rsidRPr="00A17924">
              <w:rPr>
                <w:rFonts w:eastAsia="Arial"/>
                <w:lang w:val="en-US"/>
              </w:rPr>
              <w:t>Denoted as “any random node”</w:t>
            </w:r>
          </w:p>
        </w:tc>
      </w:tr>
      <w:tr w:rsidR="00A17924" w:rsidRPr="00A17924" w14:paraId="7CA175FD" w14:textId="77777777" w:rsidTr="001F19E6">
        <w:tc>
          <w:tcPr>
            <w:tcW w:w="1025" w:type="dxa"/>
            <w:shd w:val="clear" w:color="auto" w:fill="auto"/>
          </w:tcPr>
          <w:p w14:paraId="261A77E1" w14:textId="77777777" w:rsidR="00A17924" w:rsidRPr="00A17924" w:rsidRDefault="00A17924" w:rsidP="00A17924">
            <w:pPr>
              <w:rPr>
                <w:rFonts w:eastAsia="Arial"/>
                <w:lang w:val="en-US"/>
              </w:rPr>
            </w:pPr>
            <w:r w:rsidRPr="00A17924">
              <w:rPr>
                <w:rFonts w:eastAsia="Arial"/>
                <w:lang w:val="en-US"/>
              </w:rPr>
              <w:t>Method 2</w:t>
            </w:r>
          </w:p>
        </w:tc>
        <w:tc>
          <w:tcPr>
            <w:tcW w:w="1351" w:type="dxa"/>
            <w:shd w:val="clear" w:color="auto" w:fill="auto"/>
          </w:tcPr>
          <w:p w14:paraId="6075BF17" w14:textId="77777777" w:rsidR="00A17924" w:rsidRPr="00A17924" w:rsidRDefault="00A17924" w:rsidP="00A17924">
            <w:pPr>
              <w:rPr>
                <w:rFonts w:eastAsia="Arial"/>
                <w:lang w:val="en-US"/>
              </w:rPr>
            </w:pPr>
            <w:r w:rsidRPr="00A17924">
              <w:rPr>
                <w:rFonts w:eastAsia="Arial"/>
                <w:lang w:val="en-US"/>
              </w:rPr>
              <w:t>Random non-neighboring node selection</w:t>
            </w:r>
          </w:p>
        </w:tc>
        <w:tc>
          <w:tcPr>
            <w:tcW w:w="5114" w:type="dxa"/>
            <w:shd w:val="clear" w:color="auto" w:fill="auto"/>
          </w:tcPr>
          <w:p w14:paraId="2030B2B8" w14:textId="77777777" w:rsidR="00A17924" w:rsidRPr="00A17924" w:rsidRDefault="00A17924" w:rsidP="00A17924">
            <w:pPr>
              <w:rPr>
                <w:rFonts w:eastAsia="Arial"/>
                <w:lang w:val="en-US"/>
              </w:rPr>
            </w:pPr>
            <w:r w:rsidRPr="00A17924">
              <w:rPr>
                <w:rFonts w:eastAsia="Arial"/>
                <w:lang w:val="en-US"/>
              </w:rPr>
              <w:t xml:space="preserve">This method is same as above, only that the random node is not neighboring node. As in </w:t>
            </w:r>
            <w:r w:rsidRPr="00A17924">
              <w:rPr>
                <w:rFonts w:eastAsia="Arial"/>
                <w:lang w:val="en-US"/>
              </w:rPr>
              <w:fldChar w:fldCharType="begin"/>
            </w:r>
            <w:r w:rsidRPr="00A17924">
              <w:rPr>
                <w:rFonts w:eastAsia="Arial"/>
                <w:lang w:val="en-US"/>
              </w:rPr>
              <w:instrText xml:space="preserve"> REF _Ref416636559 \h </w:instrText>
            </w:r>
            <w:r w:rsidRPr="00A17924">
              <w:rPr>
                <w:rFonts w:eastAsia="Arial"/>
                <w:lang w:val="en-US"/>
              </w:rPr>
            </w:r>
            <w:r w:rsidRPr="00A17924">
              <w:rPr>
                <w:rFonts w:eastAsia="Arial"/>
                <w:lang w:val="en-US"/>
              </w:rPr>
              <w:fldChar w:fldCharType="separate"/>
            </w:r>
            <w:r w:rsidRPr="00A17924">
              <w:t xml:space="preserve">Figure </w:t>
            </w:r>
            <w:r w:rsidRPr="00A17924">
              <w:rPr>
                <w:noProof/>
              </w:rPr>
              <w:t>2</w:t>
            </w:r>
            <w:r w:rsidRPr="00A17924">
              <w:rPr>
                <w:rFonts w:eastAsia="Arial"/>
                <w:lang w:val="en-US"/>
              </w:rPr>
              <w:fldChar w:fldCharType="end"/>
            </w:r>
            <w:r w:rsidRPr="00A17924">
              <w:rPr>
                <w:rFonts w:eastAsia="Arial"/>
                <w:lang w:val="en-US"/>
              </w:rPr>
              <w:t>, two LAA and Wi-Fi nodes which are next to each other are taken to be neighboring.</w:t>
            </w:r>
          </w:p>
        </w:tc>
        <w:tc>
          <w:tcPr>
            <w:tcW w:w="1974" w:type="dxa"/>
            <w:shd w:val="clear" w:color="auto" w:fill="auto"/>
          </w:tcPr>
          <w:p w14:paraId="0744FCC3" w14:textId="77777777" w:rsidR="00A17924" w:rsidRPr="00A17924" w:rsidRDefault="00A17924" w:rsidP="00A17924">
            <w:pPr>
              <w:rPr>
                <w:rFonts w:eastAsia="Arial"/>
                <w:lang w:val="en-US"/>
              </w:rPr>
            </w:pPr>
            <w:r w:rsidRPr="00A17924">
              <w:rPr>
                <w:rFonts w:eastAsia="Arial"/>
                <w:lang w:val="en-US"/>
              </w:rPr>
              <w:t>Denoted as “non-</w:t>
            </w:r>
            <w:proofErr w:type="spellStart"/>
            <w:r w:rsidRPr="00A17924">
              <w:rPr>
                <w:rFonts w:eastAsia="Arial"/>
                <w:lang w:val="en-US"/>
              </w:rPr>
              <w:t>adj</w:t>
            </w:r>
            <w:proofErr w:type="spellEnd"/>
            <w:r w:rsidRPr="00A17924">
              <w:rPr>
                <w:rFonts w:eastAsia="Arial"/>
                <w:lang w:val="en-US"/>
              </w:rPr>
              <w:t xml:space="preserve"> random node”</w:t>
            </w:r>
          </w:p>
        </w:tc>
      </w:tr>
    </w:tbl>
    <w:p w14:paraId="2CDCF693" w14:textId="77777777" w:rsidR="00AD34AD" w:rsidRDefault="007E3D6A" w:rsidP="00AD34AD">
      <w:pPr>
        <w:pStyle w:val="Heading1"/>
        <w:rPr>
          <w:rFonts w:eastAsia="SimSun"/>
          <w:lang w:eastAsia="zh-CN"/>
        </w:rPr>
      </w:pPr>
      <w:r>
        <w:rPr>
          <w:rFonts w:eastAsia="SimSun"/>
          <w:lang w:eastAsia="zh-CN"/>
        </w:rPr>
        <w:t>Adjacent channel simulations results</w:t>
      </w:r>
      <w:r w:rsidR="003D72AE">
        <w:rPr>
          <w:rFonts w:eastAsia="SimSun"/>
          <w:lang w:eastAsia="zh-CN"/>
        </w:rPr>
        <w:t xml:space="preserve"> for LAA DL</w:t>
      </w:r>
    </w:p>
    <w:p w14:paraId="33EC24CB" w14:textId="5E6A5DA6" w:rsidR="00397E39" w:rsidRDefault="00397E39" w:rsidP="00AA0868">
      <w:pPr>
        <w:rPr>
          <w:lang w:eastAsia="zh-CN"/>
        </w:rPr>
      </w:pPr>
      <w:r>
        <w:rPr>
          <w:lang w:eastAsia="zh-CN"/>
        </w:rPr>
        <w:t xml:space="preserve">In this section, we present the interference levels seen at the LAA nodes and </w:t>
      </w:r>
      <w:r w:rsidR="000C0AA1">
        <w:rPr>
          <w:lang w:eastAsia="zh-CN"/>
        </w:rPr>
        <w:t>Wi-Fi</w:t>
      </w:r>
      <w:r>
        <w:rPr>
          <w:lang w:eastAsia="zh-CN"/>
        </w:rPr>
        <w:t xml:space="preserve"> APs. These results will give us </w:t>
      </w:r>
      <w:r w:rsidR="00C46A75">
        <w:rPr>
          <w:lang w:eastAsia="zh-CN"/>
        </w:rPr>
        <w:t xml:space="preserve">an </w:t>
      </w:r>
      <w:r>
        <w:rPr>
          <w:lang w:eastAsia="zh-CN"/>
        </w:rPr>
        <w:t>indication regarding the transmission opportunity available at the nodes at any point of time.</w:t>
      </w:r>
      <w:r w:rsidR="00C46A75">
        <w:rPr>
          <w:lang w:eastAsia="zh-CN"/>
        </w:rPr>
        <w:t xml:space="preserve"> The results also facilitate determining how an LAA node compares to a Wi-Fi node from an adjacent channel coexistence perspective.</w:t>
      </w:r>
    </w:p>
    <w:p w14:paraId="054C4CDA" w14:textId="77777777" w:rsidR="00CC0AFE" w:rsidRDefault="00CC0AFE" w:rsidP="00937721">
      <w:pPr>
        <w:pStyle w:val="Heading2"/>
        <w:spacing w:after="240"/>
        <w:rPr>
          <w:lang w:eastAsia="zh-CN"/>
        </w:rPr>
      </w:pPr>
      <w:r>
        <w:rPr>
          <w:lang w:eastAsia="zh-CN"/>
        </w:rPr>
        <w:t>Simulation parameters</w:t>
      </w:r>
    </w:p>
    <w:p w14:paraId="5B2CF726" w14:textId="4F02C278" w:rsidR="00CC0AFE" w:rsidRDefault="00CC0AFE" w:rsidP="00CC0AFE">
      <w:pPr>
        <w:rPr>
          <w:lang w:eastAsia="zh-CN"/>
        </w:rPr>
      </w:pPr>
      <w:r>
        <w:rPr>
          <w:lang w:eastAsia="zh-CN"/>
        </w:rPr>
        <w:t xml:space="preserve">We adopt all </w:t>
      </w:r>
      <w:r w:rsidR="0030723D">
        <w:rPr>
          <w:lang w:eastAsia="zh-CN"/>
        </w:rPr>
        <w:t xml:space="preserve">deployment and </w:t>
      </w:r>
      <w:r>
        <w:rPr>
          <w:lang w:eastAsia="zh-CN"/>
        </w:rPr>
        <w:t>simulation parameters from</w:t>
      </w:r>
      <w:r w:rsidR="0030723D">
        <w:rPr>
          <w:lang w:eastAsia="zh-CN"/>
        </w:rPr>
        <w:t xml:space="preserve"> TR</w:t>
      </w:r>
      <w:r>
        <w:rPr>
          <w:lang w:eastAsia="zh-CN"/>
        </w:rPr>
        <w:t xml:space="preserve"> 36.889 </w:t>
      </w:r>
      <w:r>
        <w:rPr>
          <w:lang w:eastAsia="zh-CN"/>
        </w:rPr>
        <w:fldChar w:fldCharType="begin"/>
      </w:r>
      <w:r>
        <w:rPr>
          <w:lang w:eastAsia="zh-CN"/>
        </w:rPr>
        <w:instrText xml:space="preserve"> REF _Ref416644055 \r \h </w:instrText>
      </w:r>
      <w:r>
        <w:rPr>
          <w:lang w:eastAsia="zh-CN"/>
        </w:rPr>
      </w:r>
      <w:r>
        <w:rPr>
          <w:lang w:eastAsia="zh-CN"/>
        </w:rPr>
        <w:fldChar w:fldCharType="separate"/>
      </w:r>
      <w:r>
        <w:rPr>
          <w:lang w:eastAsia="zh-CN"/>
        </w:rPr>
        <w:t>[2]</w:t>
      </w:r>
      <w:r>
        <w:rPr>
          <w:lang w:eastAsia="zh-CN"/>
        </w:rPr>
        <w:fldChar w:fldCharType="end"/>
      </w:r>
      <w:r w:rsidR="0030723D">
        <w:rPr>
          <w:lang w:eastAsia="zh-CN"/>
        </w:rPr>
        <w:t xml:space="preserve">. We list down some of </w:t>
      </w:r>
      <w:r w:rsidR="00C46A75">
        <w:rPr>
          <w:lang w:eastAsia="zh-CN"/>
        </w:rPr>
        <w:t xml:space="preserve">the </w:t>
      </w:r>
      <w:r w:rsidR="0030723D">
        <w:rPr>
          <w:lang w:eastAsia="zh-CN"/>
        </w:rPr>
        <w:t>main parameters in the table below:</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1559"/>
      </w:tblGrid>
      <w:tr w:rsidR="00DB4D09" w14:paraId="3CE09EC7" w14:textId="77777777" w:rsidTr="00322F9D">
        <w:tc>
          <w:tcPr>
            <w:tcW w:w="2552" w:type="dxa"/>
            <w:shd w:val="clear" w:color="auto" w:fill="auto"/>
          </w:tcPr>
          <w:p w14:paraId="6712503C" w14:textId="77777777" w:rsidR="00DB4D09" w:rsidRDefault="00DB4D09" w:rsidP="00CC0AFE">
            <w:pPr>
              <w:rPr>
                <w:lang w:eastAsia="zh-CN"/>
              </w:rPr>
            </w:pPr>
            <w:r>
              <w:rPr>
                <w:lang w:eastAsia="zh-CN"/>
              </w:rPr>
              <w:t>LAA node Transmit power</w:t>
            </w:r>
          </w:p>
        </w:tc>
        <w:tc>
          <w:tcPr>
            <w:tcW w:w="1559" w:type="dxa"/>
            <w:shd w:val="clear" w:color="auto" w:fill="auto"/>
          </w:tcPr>
          <w:p w14:paraId="449CE90F" w14:textId="77777777" w:rsidR="00DB4D09" w:rsidRDefault="00DB4D09" w:rsidP="00CC0AFE">
            <w:pPr>
              <w:rPr>
                <w:lang w:eastAsia="zh-CN"/>
              </w:rPr>
            </w:pPr>
            <w:r>
              <w:rPr>
                <w:lang w:eastAsia="zh-CN"/>
              </w:rPr>
              <w:t>18dBm</w:t>
            </w:r>
          </w:p>
        </w:tc>
      </w:tr>
      <w:tr w:rsidR="00DB4D09" w14:paraId="39935A19" w14:textId="77777777" w:rsidTr="00322F9D">
        <w:tc>
          <w:tcPr>
            <w:tcW w:w="2552" w:type="dxa"/>
            <w:shd w:val="clear" w:color="auto" w:fill="auto"/>
          </w:tcPr>
          <w:p w14:paraId="10380DA4" w14:textId="3197859E" w:rsidR="00DB4D09" w:rsidRDefault="00DB4D09" w:rsidP="00CC0AFE">
            <w:pPr>
              <w:rPr>
                <w:lang w:eastAsia="zh-CN"/>
              </w:rPr>
            </w:pPr>
            <w:r>
              <w:rPr>
                <w:lang w:eastAsia="zh-CN"/>
              </w:rPr>
              <w:t>Wi-Fi AP Transmit power</w:t>
            </w:r>
          </w:p>
        </w:tc>
        <w:tc>
          <w:tcPr>
            <w:tcW w:w="1559" w:type="dxa"/>
            <w:shd w:val="clear" w:color="auto" w:fill="auto"/>
          </w:tcPr>
          <w:p w14:paraId="516FFBC8" w14:textId="77777777" w:rsidR="00DB4D09" w:rsidRDefault="00DB4D09" w:rsidP="00CC0AFE">
            <w:pPr>
              <w:rPr>
                <w:lang w:eastAsia="zh-CN"/>
              </w:rPr>
            </w:pPr>
            <w:r>
              <w:rPr>
                <w:lang w:eastAsia="zh-CN"/>
              </w:rPr>
              <w:t>18dBm</w:t>
            </w:r>
          </w:p>
        </w:tc>
      </w:tr>
      <w:tr w:rsidR="00DB4D09" w14:paraId="6775A0CE" w14:textId="77777777" w:rsidTr="00322F9D">
        <w:tc>
          <w:tcPr>
            <w:tcW w:w="2552" w:type="dxa"/>
            <w:shd w:val="clear" w:color="auto" w:fill="auto"/>
          </w:tcPr>
          <w:p w14:paraId="64F45050" w14:textId="1CEDCFD9" w:rsidR="00DB4D09" w:rsidRPr="00DB4D09" w:rsidRDefault="00DB4D09" w:rsidP="00CC0AFE">
            <w:pPr>
              <w:rPr>
                <w:lang w:val="sv-SE" w:eastAsia="zh-CN"/>
              </w:rPr>
            </w:pPr>
            <w:r w:rsidRPr="00DB4D09">
              <w:rPr>
                <w:lang w:val="sv-SE" w:eastAsia="zh-CN"/>
              </w:rPr>
              <w:t>Wi-Fi STA transmit power</w:t>
            </w:r>
          </w:p>
        </w:tc>
        <w:tc>
          <w:tcPr>
            <w:tcW w:w="1559" w:type="dxa"/>
            <w:shd w:val="clear" w:color="auto" w:fill="auto"/>
          </w:tcPr>
          <w:p w14:paraId="0BBA0819" w14:textId="77777777" w:rsidR="00DB4D09" w:rsidRDefault="00DB4D09" w:rsidP="00CC0AFE">
            <w:pPr>
              <w:rPr>
                <w:lang w:eastAsia="zh-CN"/>
              </w:rPr>
            </w:pPr>
            <w:r>
              <w:rPr>
                <w:lang w:eastAsia="zh-CN"/>
              </w:rPr>
              <w:t>18dBm</w:t>
            </w:r>
          </w:p>
        </w:tc>
      </w:tr>
      <w:tr w:rsidR="00DB4D09" w14:paraId="6381C94D" w14:textId="77777777" w:rsidTr="00322F9D">
        <w:tc>
          <w:tcPr>
            <w:tcW w:w="2552" w:type="dxa"/>
            <w:shd w:val="clear" w:color="auto" w:fill="auto"/>
          </w:tcPr>
          <w:p w14:paraId="26A6FFF0" w14:textId="77777777" w:rsidR="00DB4D09" w:rsidRDefault="00DB4D09" w:rsidP="00CC0AFE">
            <w:pPr>
              <w:rPr>
                <w:lang w:eastAsia="zh-CN"/>
              </w:rPr>
            </w:pPr>
            <w:r>
              <w:rPr>
                <w:lang w:eastAsia="zh-CN"/>
              </w:rPr>
              <w:t>LAA node ACLR</w:t>
            </w:r>
          </w:p>
        </w:tc>
        <w:tc>
          <w:tcPr>
            <w:tcW w:w="1559" w:type="dxa"/>
            <w:shd w:val="clear" w:color="auto" w:fill="auto"/>
          </w:tcPr>
          <w:p w14:paraId="6FB572C0" w14:textId="77777777" w:rsidR="00DB4D09" w:rsidRDefault="00DB4D09" w:rsidP="00CC0AFE">
            <w:pPr>
              <w:rPr>
                <w:lang w:eastAsia="zh-CN"/>
              </w:rPr>
            </w:pPr>
            <w:r>
              <w:rPr>
                <w:lang w:eastAsia="zh-CN"/>
              </w:rPr>
              <w:t>45dB</w:t>
            </w:r>
          </w:p>
        </w:tc>
      </w:tr>
      <w:tr w:rsidR="00DB4D09" w14:paraId="38B421D3" w14:textId="77777777" w:rsidTr="00322F9D">
        <w:tc>
          <w:tcPr>
            <w:tcW w:w="2552" w:type="dxa"/>
            <w:shd w:val="clear" w:color="auto" w:fill="auto"/>
          </w:tcPr>
          <w:p w14:paraId="0514842A" w14:textId="77777777" w:rsidR="00DB4D09" w:rsidRDefault="00DB4D09" w:rsidP="00CC0AFE">
            <w:pPr>
              <w:rPr>
                <w:lang w:eastAsia="zh-CN"/>
              </w:rPr>
            </w:pPr>
            <w:r>
              <w:rPr>
                <w:lang w:eastAsia="zh-CN"/>
              </w:rPr>
              <w:t>LAA node ACS</w:t>
            </w:r>
          </w:p>
        </w:tc>
        <w:tc>
          <w:tcPr>
            <w:tcW w:w="1559" w:type="dxa"/>
            <w:shd w:val="clear" w:color="auto" w:fill="auto"/>
          </w:tcPr>
          <w:p w14:paraId="7F1EF607" w14:textId="77777777" w:rsidR="00DB4D09" w:rsidRDefault="00DB4D09" w:rsidP="00CC0AFE">
            <w:pPr>
              <w:rPr>
                <w:lang w:eastAsia="zh-CN"/>
              </w:rPr>
            </w:pPr>
            <w:r>
              <w:rPr>
                <w:lang w:eastAsia="zh-CN"/>
              </w:rPr>
              <w:t>45dB</w:t>
            </w:r>
          </w:p>
        </w:tc>
      </w:tr>
      <w:tr w:rsidR="00DB4D09" w14:paraId="4A48ED3B" w14:textId="77777777" w:rsidTr="00322F9D">
        <w:tc>
          <w:tcPr>
            <w:tcW w:w="2552" w:type="dxa"/>
            <w:shd w:val="clear" w:color="auto" w:fill="auto"/>
          </w:tcPr>
          <w:p w14:paraId="23656F97" w14:textId="6A4B7C50" w:rsidR="00DB4D09" w:rsidRPr="00DB4D09" w:rsidRDefault="00DB4D09" w:rsidP="00CC0AFE">
            <w:pPr>
              <w:rPr>
                <w:lang w:val="sv-SE" w:eastAsia="zh-CN"/>
              </w:rPr>
            </w:pPr>
            <w:r w:rsidRPr="00DB4D09">
              <w:rPr>
                <w:lang w:val="sv-SE" w:eastAsia="zh-CN"/>
              </w:rPr>
              <w:t>Wi-Fi AP/STA ACLR</w:t>
            </w:r>
          </w:p>
        </w:tc>
        <w:tc>
          <w:tcPr>
            <w:tcW w:w="1559" w:type="dxa"/>
            <w:shd w:val="clear" w:color="auto" w:fill="auto"/>
          </w:tcPr>
          <w:p w14:paraId="0576B80B" w14:textId="77777777" w:rsidR="00DB4D09" w:rsidRDefault="00DB4D09" w:rsidP="00CC0AFE">
            <w:pPr>
              <w:rPr>
                <w:lang w:eastAsia="zh-CN"/>
              </w:rPr>
            </w:pPr>
            <w:r>
              <w:rPr>
                <w:lang w:eastAsia="zh-CN"/>
              </w:rPr>
              <w:t>26dB</w:t>
            </w:r>
          </w:p>
        </w:tc>
      </w:tr>
      <w:tr w:rsidR="00DB4D09" w14:paraId="7E9AD1FD" w14:textId="77777777" w:rsidTr="00322F9D">
        <w:tc>
          <w:tcPr>
            <w:tcW w:w="2552" w:type="dxa"/>
            <w:shd w:val="clear" w:color="auto" w:fill="auto"/>
          </w:tcPr>
          <w:p w14:paraId="6AC1C57A" w14:textId="6CED0A03" w:rsidR="00DB4D09" w:rsidRDefault="00DB4D09" w:rsidP="00CC0AFE">
            <w:pPr>
              <w:rPr>
                <w:lang w:eastAsia="zh-CN"/>
              </w:rPr>
            </w:pPr>
            <w:r>
              <w:rPr>
                <w:lang w:eastAsia="zh-CN"/>
              </w:rPr>
              <w:t>Wi-Fi AT/STA ACS</w:t>
            </w:r>
          </w:p>
        </w:tc>
        <w:tc>
          <w:tcPr>
            <w:tcW w:w="1559" w:type="dxa"/>
            <w:shd w:val="clear" w:color="auto" w:fill="auto"/>
          </w:tcPr>
          <w:p w14:paraId="26C1B961" w14:textId="1716BEBF" w:rsidR="00DB4D09" w:rsidRDefault="00DB4D09" w:rsidP="00DB4D09">
            <w:pPr>
              <w:rPr>
                <w:lang w:eastAsia="zh-CN"/>
              </w:rPr>
            </w:pPr>
            <w:r>
              <w:rPr>
                <w:lang w:eastAsia="zh-CN"/>
              </w:rPr>
              <w:t>22dB</w:t>
            </w:r>
          </w:p>
        </w:tc>
      </w:tr>
      <w:tr w:rsidR="00DB4D09" w14:paraId="6C9C8DF5" w14:textId="77777777" w:rsidTr="00322F9D">
        <w:tc>
          <w:tcPr>
            <w:tcW w:w="2552" w:type="dxa"/>
            <w:shd w:val="clear" w:color="auto" w:fill="auto"/>
          </w:tcPr>
          <w:p w14:paraId="1476C43C" w14:textId="77777777" w:rsidR="00DB4D09" w:rsidRDefault="00DB4D09" w:rsidP="00CC0AFE">
            <w:pPr>
              <w:rPr>
                <w:lang w:eastAsia="zh-CN"/>
              </w:rPr>
            </w:pPr>
            <w:r>
              <w:rPr>
                <w:lang w:eastAsia="zh-CN"/>
              </w:rPr>
              <w:t>LAA node antenna gain</w:t>
            </w:r>
          </w:p>
        </w:tc>
        <w:tc>
          <w:tcPr>
            <w:tcW w:w="1559" w:type="dxa"/>
            <w:shd w:val="clear" w:color="auto" w:fill="auto"/>
          </w:tcPr>
          <w:p w14:paraId="2B52E5E0" w14:textId="77777777" w:rsidR="00DB4D09" w:rsidRDefault="00DB4D09" w:rsidP="00CC0AFE">
            <w:pPr>
              <w:rPr>
                <w:lang w:eastAsia="zh-CN"/>
              </w:rPr>
            </w:pPr>
            <w:r>
              <w:rPr>
                <w:lang w:eastAsia="zh-CN"/>
              </w:rPr>
              <w:t>5dBi</w:t>
            </w:r>
          </w:p>
        </w:tc>
      </w:tr>
      <w:tr w:rsidR="00DB4D09" w14:paraId="7F384D50" w14:textId="77777777" w:rsidTr="00322F9D">
        <w:tc>
          <w:tcPr>
            <w:tcW w:w="2552" w:type="dxa"/>
            <w:shd w:val="clear" w:color="auto" w:fill="auto"/>
          </w:tcPr>
          <w:p w14:paraId="4CFEE797" w14:textId="5CA60615" w:rsidR="00DB4D09" w:rsidRDefault="00DB4D09" w:rsidP="00CC0AFE">
            <w:pPr>
              <w:rPr>
                <w:lang w:eastAsia="zh-CN"/>
              </w:rPr>
            </w:pPr>
            <w:r>
              <w:rPr>
                <w:lang w:eastAsia="zh-CN"/>
              </w:rPr>
              <w:t>Wi-Fi AP antenna gain</w:t>
            </w:r>
          </w:p>
        </w:tc>
        <w:tc>
          <w:tcPr>
            <w:tcW w:w="1559" w:type="dxa"/>
            <w:shd w:val="clear" w:color="auto" w:fill="auto"/>
          </w:tcPr>
          <w:p w14:paraId="6A0761CC" w14:textId="77777777" w:rsidR="00DB4D09" w:rsidRDefault="00DB4D09" w:rsidP="00CC0AFE">
            <w:pPr>
              <w:rPr>
                <w:lang w:eastAsia="zh-CN"/>
              </w:rPr>
            </w:pPr>
            <w:r>
              <w:rPr>
                <w:lang w:eastAsia="zh-CN"/>
              </w:rPr>
              <w:t>5dBi</w:t>
            </w:r>
          </w:p>
        </w:tc>
      </w:tr>
      <w:tr w:rsidR="00DB4D09" w14:paraId="366F8E99" w14:textId="77777777" w:rsidTr="00322F9D">
        <w:tc>
          <w:tcPr>
            <w:tcW w:w="2552" w:type="dxa"/>
            <w:shd w:val="clear" w:color="auto" w:fill="auto"/>
          </w:tcPr>
          <w:p w14:paraId="2DFAFD89" w14:textId="68442A2B" w:rsidR="00DB4D09" w:rsidRDefault="00DB4D09" w:rsidP="00CC0AFE">
            <w:pPr>
              <w:rPr>
                <w:lang w:eastAsia="zh-CN"/>
              </w:rPr>
            </w:pPr>
            <w:r>
              <w:rPr>
                <w:lang w:eastAsia="zh-CN"/>
              </w:rPr>
              <w:t>Wi-Fi STA and LTE UE antenna gain</w:t>
            </w:r>
          </w:p>
        </w:tc>
        <w:tc>
          <w:tcPr>
            <w:tcW w:w="1559" w:type="dxa"/>
            <w:shd w:val="clear" w:color="auto" w:fill="auto"/>
          </w:tcPr>
          <w:p w14:paraId="10DD33D5" w14:textId="77777777" w:rsidR="00DB4D09" w:rsidRDefault="00DB4D09" w:rsidP="00CC0AFE">
            <w:pPr>
              <w:rPr>
                <w:lang w:eastAsia="zh-CN"/>
              </w:rPr>
            </w:pPr>
            <w:r>
              <w:rPr>
                <w:lang w:eastAsia="zh-CN"/>
              </w:rPr>
              <w:t>0dBi</w:t>
            </w:r>
          </w:p>
        </w:tc>
      </w:tr>
    </w:tbl>
    <w:p w14:paraId="70BE5301" w14:textId="77777777" w:rsidR="0030723D" w:rsidRDefault="0030723D" w:rsidP="00CC0AFE">
      <w:pPr>
        <w:rPr>
          <w:lang w:eastAsia="zh-CN"/>
        </w:rPr>
      </w:pPr>
    </w:p>
    <w:p w14:paraId="50833BE2" w14:textId="77777777" w:rsidR="00937721" w:rsidRDefault="00937721" w:rsidP="00937721">
      <w:pPr>
        <w:pStyle w:val="Heading2"/>
        <w:spacing w:after="240"/>
        <w:rPr>
          <w:lang w:eastAsia="zh-CN"/>
        </w:rPr>
      </w:pPr>
      <w:r>
        <w:rPr>
          <w:lang w:eastAsia="zh-CN"/>
        </w:rPr>
        <w:t>Geometry curves</w:t>
      </w:r>
    </w:p>
    <w:p w14:paraId="559D23F1" w14:textId="1A12ABF5" w:rsidR="00937721" w:rsidRDefault="00937721" w:rsidP="00CC0AFE">
      <w:pPr>
        <w:rPr>
          <w:lang w:eastAsia="zh-CN"/>
        </w:rPr>
      </w:pPr>
      <w:r>
        <w:rPr>
          <w:lang w:eastAsia="zh-CN"/>
        </w:rPr>
        <w:lastRenderedPageBreak/>
        <w:t xml:space="preserve">Based on the deployment scenario in </w:t>
      </w:r>
      <w:r>
        <w:rPr>
          <w:lang w:eastAsia="zh-CN"/>
        </w:rPr>
        <w:fldChar w:fldCharType="begin"/>
      </w:r>
      <w:r>
        <w:rPr>
          <w:lang w:eastAsia="zh-CN"/>
        </w:rPr>
        <w:instrText xml:space="preserve"> REF _Ref416636559 \h </w:instrText>
      </w:r>
      <w:r>
        <w:rPr>
          <w:lang w:eastAsia="zh-CN"/>
        </w:rPr>
      </w:r>
      <w:r>
        <w:rPr>
          <w:lang w:eastAsia="zh-CN"/>
        </w:rPr>
        <w:fldChar w:fldCharType="separate"/>
      </w:r>
      <w:r>
        <w:t xml:space="preserve">Figure </w:t>
      </w:r>
      <w:r>
        <w:rPr>
          <w:noProof/>
        </w:rPr>
        <w:t>2</w:t>
      </w:r>
      <w:r>
        <w:rPr>
          <w:lang w:eastAsia="zh-CN"/>
        </w:rPr>
        <w:fldChar w:fldCharType="end"/>
      </w:r>
      <w:r>
        <w:rPr>
          <w:lang w:eastAsia="zh-CN"/>
        </w:rPr>
        <w:t xml:space="preserve">, we obtain the following geometry curve between LAA nodes and </w:t>
      </w:r>
      <w:r w:rsidR="000C0AA1">
        <w:rPr>
          <w:lang w:eastAsia="zh-CN"/>
        </w:rPr>
        <w:t>Wi-Fi</w:t>
      </w:r>
      <w:r>
        <w:rPr>
          <w:lang w:eastAsia="zh-CN"/>
        </w:rPr>
        <w:t xml:space="preserve"> APs. The geometry curve is shown in </w:t>
      </w:r>
      <w:r>
        <w:rPr>
          <w:lang w:eastAsia="zh-CN"/>
        </w:rPr>
        <w:fldChar w:fldCharType="begin"/>
      </w:r>
      <w:r>
        <w:rPr>
          <w:lang w:eastAsia="zh-CN"/>
        </w:rPr>
        <w:instrText xml:space="preserve"> REF _Ref416642326 \h </w:instrText>
      </w:r>
      <w:r>
        <w:rPr>
          <w:lang w:eastAsia="zh-CN"/>
        </w:rPr>
      </w:r>
      <w:r>
        <w:rPr>
          <w:lang w:eastAsia="zh-CN"/>
        </w:rPr>
        <w:fldChar w:fldCharType="separate"/>
      </w:r>
      <w:r>
        <w:t xml:space="preserve">Figure </w:t>
      </w:r>
      <w:r>
        <w:rPr>
          <w:noProof/>
        </w:rPr>
        <w:t>6</w:t>
      </w:r>
      <w:r>
        <w:rPr>
          <w:lang w:eastAsia="zh-CN"/>
        </w:rPr>
        <w:fldChar w:fldCharType="end"/>
      </w:r>
      <w:r>
        <w:rPr>
          <w:lang w:eastAsia="zh-CN"/>
        </w:rPr>
        <w:t>.</w:t>
      </w:r>
    </w:p>
    <w:p w14:paraId="5862573D" w14:textId="1E4F0540" w:rsidR="009A7954" w:rsidRDefault="009A7954" w:rsidP="006178C2">
      <w:pPr>
        <w:jc w:val="center"/>
        <w:rPr>
          <w:lang w:eastAsia="zh-CN"/>
        </w:rPr>
      </w:pPr>
      <w:bookmarkStart w:id="9" w:name="_GoBack"/>
      <w:r>
        <w:rPr>
          <w:noProof/>
          <w:lang w:val="sv-SE" w:eastAsia="sv-SE"/>
        </w:rPr>
        <w:drawing>
          <wp:inline distT="0" distB="0" distL="0" distR="0" wp14:anchorId="58893AAC" wp14:editId="08273AF3">
            <wp:extent cx="4200525" cy="3150503"/>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01GeometryLAAWiFi_1200iterations_refined.emf"/>
                    <pic:cNvPicPr/>
                  </pic:nvPicPr>
                  <pic:blipFill>
                    <a:blip r:embed="rId16">
                      <a:extLst>
                        <a:ext uri="{28A0092B-C50C-407E-A947-70E740481C1C}">
                          <a14:useLocalDpi xmlns:a14="http://schemas.microsoft.com/office/drawing/2010/main" val="0"/>
                        </a:ext>
                      </a:extLst>
                    </a:blip>
                    <a:stretch>
                      <a:fillRect/>
                    </a:stretch>
                  </pic:blipFill>
                  <pic:spPr>
                    <a:xfrm>
                      <a:off x="0" y="0"/>
                      <a:ext cx="4198783" cy="3149196"/>
                    </a:xfrm>
                    <a:prstGeom prst="rect">
                      <a:avLst/>
                    </a:prstGeom>
                  </pic:spPr>
                </pic:pic>
              </a:graphicData>
            </a:graphic>
          </wp:inline>
        </w:drawing>
      </w:r>
      <w:bookmarkEnd w:id="9"/>
    </w:p>
    <w:p w14:paraId="1BC68179" w14:textId="2BD21606" w:rsidR="00A05BB1" w:rsidRDefault="00A05BB1" w:rsidP="00BD4439">
      <w:pPr>
        <w:pStyle w:val="Caption"/>
        <w:jc w:val="center"/>
        <w:rPr>
          <w:lang w:eastAsia="zh-CN"/>
        </w:rPr>
      </w:pPr>
      <w:bookmarkStart w:id="10" w:name="_Ref416642326"/>
      <w:r>
        <w:t xml:space="preserve">Figure </w:t>
      </w:r>
      <w:r>
        <w:fldChar w:fldCharType="begin"/>
      </w:r>
      <w:r>
        <w:instrText xml:space="preserve"> SEQ Figure \* ARABIC </w:instrText>
      </w:r>
      <w:r>
        <w:fldChar w:fldCharType="separate"/>
      </w:r>
      <w:r w:rsidR="00855761">
        <w:rPr>
          <w:noProof/>
        </w:rPr>
        <w:t>6</w:t>
      </w:r>
      <w:r>
        <w:fldChar w:fldCharType="end"/>
      </w:r>
      <w:bookmarkEnd w:id="10"/>
      <w:r w:rsidR="009158FF">
        <w:t xml:space="preserve"> G</w:t>
      </w:r>
      <w:r>
        <w:t xml:space="preserve">eometry curve for channels between nodes in LAA and </w:t>
      </w:r>
      <w:r w:rsidR="000C0AA1">
        <w:t>Wi-Fi</w:t>
      </w:r>
      <w:r>
        <w:t xml:space="preserve"> system</w:t>
      </w:r>
    </w:p>
    <w:p w14:paraId="25CA69B2" w14:textId="37EB6649" w:rsidR="00CC0AFE" w:rsidRDefault="00E95D2F" w:rsidP="00937721">
      <w:pPr>
        <w:rPr>
          <w:lang w:eastAsia="ja-JP"/>
        </w:rPr>
      </w:pPr>
      <w:r>
        <w:rPr>
          <w:lang w:eastAsia="zh-CN"/>
        </w:rPr>
        <w:t xml:space="preserve"> </w:t>
      </w:r>
      <w:r w:rsidR="00DE4E5C">
        <w:rPr>
          <w:lang w:eastAsia="zh-CN"/>
        </w:rPr>
        <w:t xml:space="preserve">As seen in </w:t>
      </w:r>
      <w:r w:rsidR="00DE4E5C">
        <w:rPr>
          <w:lang w:eastAsia="zh-CN"/>
        </w:rPr>
        <w:fldChar w:fldCharType="begin"/>
      </w:r>
      <w:r w:rsidR="00DE4E5C">
        <w:rPr>
          <w:lang w:eastAsia="zh-CN"/>
        </w:rPr>
        <w:instrText xml:space="preserve"> REF _Ref416642326 \h </w:instrText>
      </w:r>
      <w:r w:rsidR="00CC0AFE">
        <w:rPr>
          <w:lang w:eastAsia="zh-CN"/>
        </w:rPr>
        <w:instrText xml:space="preserve"> \* MERGEFORMAT </w:instrText>
      </w:r>
      <w:r w:rsidR="00DE4E5C">
        <w:rPr>
          <w:lang w:eastAsia="zh-CN"/>
        </w:rPr>
      </w:r>
      <w:r w:rsidR="00DE4E5C">
        <w:rPr>
          <w:lang w:eastAsia="zh-CN"/>
        </w:rPr>
        <w:fldChar w:fldCharType="separate"/>
      </w:r>
      <w:r w:rsidR="00DE4E5C">
        <w:t xml:space="preserve">Figure </w:t>
      </w:r>
      <w:r w:rsidR="00DE4E5C">
        <w:rPr>
          <w:noProof/>
        </w:rPr>
        <w:t>6</w:t>
      </w:r>
      <w:r w:rsidR="00DE4E5C">
        <w:rPr>
          <w:lang w:eastAsia="zh-CN"/>
        </w:rPr>
        <w:fldChar w:fldCharType="end"/>
      </w:r>
      <w:r w:rsidR="00DE4E5C">
        <w:rPr>
          <w:lang w:eastAsia="zh-CN"/>
        </w:rPr>
        <w:t xml:space="preserve">, </w:t>
      </w:r>
      <w:r w:rsidR="00DE7267">
        <w:rPr>
          <w:lang w:eastAsia="zh-CN"/>
        </w:rPr>
        <w:t xml:space="preserve">the geometry can be much worse for inter-system compared to </w:t>
      </w:r>
      <w:r w:rsidR="00C46A75">
        <w:rPr>
          <w:lang w:eastAsia="zh-CN"/>
        </w:rPr>
        <w:t xml:space="preserve">the </w:t>
      </w:r>
      <w:r w:rsidR="00DE7267">
        <w:rPr>
          <w:lang w:eastAsia="zh-CN"/>
        </w:rPr>
        <w:t xml:space="preserve">intra-system case, since the minimum distance for intra-system deployment is 30m, while it is 3m for inter-system deployment. Please note that only the geometry between nodes and APs are shown in this figure. </w:t>
      </w:r>
    </w:p>
    <w:p w14:paraId="614589DC" w14:textId="5ED10C6F" w:rsidR="007E3D6A" w:rsidRDefault="009158FF" w:rsidP="00265A7C">
      <w:pPr>
        <w:pStyle w:val="Heading2"/>
        <w:spacing w:after="240"/>
        <w:rPr>
          <w:lang w:eastAsia="ja-JP"/>
        </w:rPr>
      </w:pPr>
      <w:r>
        <w:rPr>
          <w:lang w:eastAsia="ja-JP"/>
        </w:rPr>
        <w:t>Impact o</w:t>
      </w:r>
      <w:r w:rsidR="000D57C0">
        <w:rPr>
          <w:lang w:eastAsia="ja-JP"/>
        </w:rPr>
        <w:t>f</w:t>
      </w:r>
      <w:r>
        <w:rPr>
          <w:lang w:eastAsia="ja-JP"/>
        </w:rPr>
        <w:t xml:space="preserve"> adjacent channel operator</w:t>
      </w:r>
    </w:p>
    <w:p w14:paraId="43C69F9A" w14:textId="35A3B16F" w:rsidR="000744F4" w:rsidRDefault="000744F4" w:rsidP="000744F4">
      <w:pPr>
        <w:rPr>
          <w:lang w:eastAsia="ja-JP"/>
        </w:rPr>
      </w:pPr>
      <w:r>
        <w:rPr>
          <w:lang w:eastAsia="ja-JP"/>
        </w:rPr>
        <w:t xml:space="preserve">In </w:t>
      </w:r>
      <w:r>
        <w:rPr>
          <w:lang w:eastAsia="ja-JP"/>
        </w:rPr>
        <w:fldChar w:fldCharType="begin"/>
      </w:r>
      <w:r>
        <w:rPr>
          <w:lang w:eastAsia="ja-JP"/>
        </w:rPr>
        <w:instrText xml:space="preserve"> REF _Ref416647433 \h </w:instrText>
      </w:r>
      <w:r>
        <w:rPr>
          <w:lang w:eastAsia="ja-JP"/>
        </w:rPr>
      </w:r>
      <w:r>
        <w:rPr>
          <w:lang w:eastAsia="ja-JP"/>
        </w:rPr>
        <w:fldChar w:fldCharType="separate"/>
      </w:r>
      <w:r>
        <w:t xml:space="preserve">Figure </w:t>
      </w:r>
      <w:r>
        <w:rPr>
          <w:noProof/>
        </w:rPr>
        <w:t>7</w:t>
      </w:r>
      <w:r>
        <w:rPr>
          <w:lang w:eastAsia="ja-JP"/>
        </w:rPr>
        <w:fldChar w:fldCharType="end"/>
      </w:r>
      <w:r>
        <w:rPr>
          <w:lang w:eastAsia="ja-JP"/>
        </w:rPr>
        <w:t xml:space="preserve">, we present the total interference seen at the </w:t>
      </w:r>
      <w:r w:rsidR="000C0AA1">
        <w:rPr>
          <w:lang w:eastAsia="ja-JP"/>
        </w:rPr>
        <w:t>Wi-Fi</w:t>
      </w:r>
      <w:r>
        <w:rPr>
          <w:lang w:eastAsia="ja-JP"/>
        </w:rPr>
        <w:t xml:space="preserve"> AP </w:t>
      </w:r>
      <w:r w:rsidR="000D57C0">
        <w:rPr>
          <w:lang w:eastAsia="ja-JP"/>
        </w:rPr>
        <w:t xml:space="preserve">or LAA node. </w:t>
      </w:r>
    </w:p>
    <w:p w14:paraId="6FC1584B" w14:textId="63DAAD37" w:rsidR="00DE32AB" w:rsidRDefault="000D57C0" w:rsidP="002E52DB">
      <w:pPr>
        <w:numPr>
          <w:ilvl w:val="0"/>
          <w:numId w:val="18"/>
        </w:numPr>
        <w:rPr>
          <w:lang w:eastAsia="ja-JP"/>
        </w:rPr>
      </w:pPr>
      <w:r>
        <w:rPr>
          <w:lang w:eastAsia="ja-JP"/>
        </w:rPr>
        <w:t xml:space="preserve">The green curves </w:t>
      </w:r>
      <w:r w:rsidR="00C46A75">
        <w:rPr>
          <w:lang w:eastAsia="ja-JP"/>
        </w:rPr>
        <w:t xml:space="preserve">are </w:t>
      </w:r>
      <w:r>
        <w:rPr>
          <w:lang w:eastAsia="ja-JP"/>
        </w:rPr>
        <w:t xml:space="preserve">for the case when LAA is the victim system, while the pink curves for the case when </w:t>
      </w:r>
      <w:r w:rsidR="000C0AA1">
        <w:rPr>
          <w:lang w:eastAsia="ja-JP"/>
        </w:rPr>
        <w:t>Wi-Fi</w:t>
      </w:r>
      <w:r>
        <w:rPr>
          <w:lang w:eastAsia="ja-JP"/>
        </w:rPr>
        <w:t xml:space="preserve"> is the victim</w:t>
      </w:r>
      <w:r w:rsidR="00C46A75">
        <w:rPr>
          <w:lang w:eastAsia="ja-JP"/>
        </w:rPr>
        <w:t xml:space="preserve"> system</w:t>
      </w:r>
      <w:r>
        <w:rPr>
          <w:lang w:eastAsia="ja-JP"/>
        </w:rPr>
        <w:t xml:space="preserve">. </w:t>
      </w:r>
    </w:p>
    <w:p w14:paraId="2FAF3ABD" w14:textId="5733F22B" w:rsidR="00DE32AB" w:rsidRDefault="00DE32AB" w:rsidP="002E52DB">
      <w:pPr>
        <w:numPr>
          <w:ilvl w:val="0"/>
          <w:numId w:val="18"/>
        </w:numPr>
        <w:rPr>
          <w:lang w:eastAsia="ja-JP"/>
        </w:rPr>
      </w:pPr>
      <w:r>
        <w:rPr>
          <w:lang w:eastAsia="ja-JP"/>
        </w:rPr>
        <w:t xml:space="preserve">The solid lines are the case when LAA is the aggressor, while the dashed line is the case when </w:t>
      </w:r>
      <w:r w:rsidR="000C0AA1">
        <w:rPr>
          <w:lang w:eastAsia="ja-JP"/>
        </w:rPr>
        <w:t>Wi-Fi</w:t>
      </w:r>
      <w:r>
        <w:rPr>
          <w:lang w:eastAsia="ja-JP"/>
        </w:rPr>
        <w:t xml:space="preserve"> is the aggressor.</w:t>
      </w:r>
    </w:p>
    <w:p w14:paraId="1DDFD68C" w14:textId="62326CA7" w:rsidR="007E28B0" w:rsidRDefault="00DE32AB" w:rsidP="005C344C">
      <w:pPr>
        <w:rPr>
          <w:lang w:eastAsia="ja-JP"/>
        </w:rPr>
      </w:pPr>
      <w:r>
        <w:rPr>
          <w:lang w:eastAsia="ja-JP"/>
        </w:rPr>
        <w:t>When we compare the</w:t>
      </w:r>
      <w:r w:rsidR="007E28B0">
        <w:rPr>
          <w:lang w:eastAsia="ja-JP"/>
        </w:rPr>
        <w:t xml:space="preserve"> dashed curves (in </w:t>
      </w:r>
      <w:r w:rsidR="00AB1AC2">
        <w:rPr>
          <w:lang w:eastAsia="ja-JP"/>
        </w:rPr>
        <w:t xml:space="preserve">green </w:t>
      </w:r>
      <w:r w:rsidR="007E28B0">
        <w:rPr>
          <w:lang w:eastAsia="ja-JP"/>
        </w:rPr>
        <w:t xml:space="preserve">and pink), we can see that a </w:t>
      </w:r>
      <w:r w:rsidR="000C0AA1">
        <w:rPr>
          <w:lang w:eastAsia="ja-JP"/>
        </w:rPr>
        <w:t>Wi-Fi</w:t>
      </w:r>
      <w:r w:rsidR="007E28B0">
        <w:rPr>
          <w:lang w:eastAsia="ja-JP"/>
        </w:rPr>
        <w:t xml:space="preserve"> </w:t>
      </w:r>
      <w:r w:rsidR="00AB1AC2">
        <w:rPr>
          <w:lang w:eastAsia="ja-JP"/>
        </w:rPr>
        <w:t xml:space="preserve">AP </w:t>
      </w:r>
      <w:r w:rsidR="007E28B0">
        <w:rPr>
          <w:lang w:eastAsia="ja-JP"/>
        </w:rPr>
        <w:t xml:space="preserve">operating on frequency f1 sees higher adjacent channel interference from another </w:t>
      </w:r>
      <w:r w:rsidR="000C0AA1">
        <w:rPr>
          <w:lang w:eastAsia="ja-JP"/>
        </w:rPr>
        <w:t>Wi-Fi</w:t>
      </w:r>
      <w:r w:rsidR="007E28B0">
        <w:rPr>
          <w:lang w:eastAsia="ja-JP"/>
        </w:rPr>
        <w:t xml:space="preserve"> </w:t>
      </w:r>
      <w:r w:rsidR="00AB1AC2">
        <w:rPr>
          <w:lang w:eastAsia="ja-JP"/>
        </w:rPr>
        <w:t xml:space="preserve">AP </w:t>
      </w:r>
      <w:r w:rsidR="007E28B0">
        <w:rPr>
          <w:lang w:eastAsia="ja-JP"/>
        </w:rPr>
        <w:t>operating on f2 compared to the case when a LAA node is operating in f2. Thus, this shows that LAA is a good neighbour in terms of adjacent channel interference in unlicensed band.</w:t>
      </w:r>
    </w:p>
    <w:p w14:paraId="2787CC72" w14:textId="036BFFBE" w:rsidR="007E28B0" w:rsidRDefault="007E28B0" w:rsidP="005C344C">
      <w:pPr>
        <w:rPr>
          <w:lang w:eastAsia="ja-JP"/>
        </w:rPr>
      </w:pPr>
      <w:r>
        <w:rPr>
          <w:lang w:eastAsia="ja-JP"/>
        </w:rPr>
        <w:t xml:space="preserve">Similarly, when we compare the case when a </w:t>
      </w:r>
      <w:r w:rsidR="000C0AA1">
        <w:rPr>
          <w:lang w:eastAsia="ja-JP"/>
        </w:rPr>
        <w:t>Wi-Fi</w:t>
      </w:r>
      <w:r>
        <w:rPr>
          <w:lang w:eastAsia="ja-JP"/>
        </w:rPr>
        <w:t xml:space="preserve"> </w:t>
      </w:r>
      <w:r w:rsidR="00AB1AC2">
        <w:rPr>
          <w:lang w:eastAsia="ja-JP"/>
        </w:rPr>
        <w:t xml:space="preserve">AP </w:t>
      </w:r>
      <w:r>
        <w:rPr>
          <w:lang w:eastAsia="ja-JP"/>
        </w:rPr>
        <w:t xml:space="preserve">is operating in f2 instead of an LAA </w:t>
      </w:r>
      <w:r w:rsidR="00AB1AC2">
        <w:rPr>
          <w:lang w:eastAsia="ja-JP"/>
        </w:rPr>
        <w:t xml:space="preserve">node </w:t>
      </w:r>
      <w:r>
        <w:rPr>
          <w:lang w:eastAsia="ja-JP"/>
        </w:rPr>
        <w:t xml:space="preserve">in f2 while another LAA node transmits in f1, then the </w:t>
      </w:r>
      <w:r w:rsidR="000C0AA1">
        <w:rPr>
          <w:lang w:eastAsia="ja-JP"/>
        </w:rPr>
        <w:t>Wi-Fi</w:t>
      </w:r>
      <w:r>
        <w:rPr>
          <w:lang w:eastAsia="ja-JP"/>
        </w:rPr>
        <w:t xml:space="preserve"> neighbour introduces higher interference levels compared to a LAA neighbour. </w:t>
      </w:r>
    </w:p>
    <w:p w14:paraId="10905000" w14:textId="65F13AFC" w:rsidR="005C344C" w:rsidRDefault="00AB1AC2" w:rsidP="005C344C">
      <w:pPr>
        <w:rPr>
          <w:lang w:eastAsia="ja-JP"/>
        </w:rPr>
      </w:pPr>
      <w:r>
        <w:rPr>
          <w:lang w:eastAsia="ja-JP"/>
        </w:rPr>
        <w:t xml:space="preserve">It should be noted that since in each of the above cases, the interference introduced by the LAA node is always lower, the above observations would also hold if there were more than one AP/node operating in the adjacent channel. </w:t>
      </w:r>
      <w:r w:rsidR="005C344C">
        <w:rPr>
          <w:lang w:eastAsia="ja-JP"/>
        </w:rPr>
        <w:t>Thus we observe the following:</w:t>
      </w:r>
    </w:p>
    <w:p w14:paraId="4900B214" w14:textId="4E4DE92F" w:rsidR="000744F4" w:rsidRDefault="005C344C" w:rsidP="005C344C">
      <w:pPr>
        <w:rPr>
          <w:b/>
          <w:i/>
          <w:lang w:eastAsia="ja-JP"/>
        </w:rPr>
      </w:pPr>
      <w:r w:rsidRPr="005C344C">
        <w:rPr>
          <w:b/>
          <w:i/>
          <w:lang w:eastAsia="ja-JP"/>
        </w:rPr>
        <w:t xml:space="preserve">Observation: LAA is a better neighbour </w:t>
      </w:r>
      <w:r>
        <w:rPr>
          <w:b/>
          <w:i/>
          <w:lang w:eastAsia="ja-JP"/>
        </w:rPr>
        <w:t xml:space="preserve">compared to </w:t>
      </w:r>
      <w:r w:rsidR="000C0AA1">
        <w:rPr>
          <w:b/>
          <w:i/>
          <w:lang w:eastAsia="ja-JP"/>
        </w:rPr>
        <w:t>Wi-Fi</w:t>
      </w:r>
      <w:r w:rsidRPr="005C344C">
        <w:rPr>
          <w:b/>
          <w:i/>
          <w:lang w:eastAsia="ja-JP"/>
        </w:rPr>
        <w:t xml:space="preserve"> </w:t>
      </w:r>
      <w:r w:rsidR="002D1D97">
        <w:rPr>
          <w:b/>
          <w:i/>
          <w:lang w:eastAsia="ja-JP"/>
        </w:rPr>
        <w:t xml:space="preserve">in an adjacent channel </w:t>
      </w:r>
      <w:r w:rsidRPr="005C344C">
        <w:rPr>
          <w:b/>
          <w:i/>
          <w:lang w:eastAsia="ja-JP"/>
        </w:rPr>
        <w:t>for unlicensed band operations.</w:t>
      </w:r>
      <w:r w:rsidR="00DE32AB" w:rsidRPr="005C344C">
        <w:rPr>
          <w:b/>
          <w:i/>
          <w:lang w:eastAsia="ja-JP"/>
        </w:rPr>
        <w:t xml:space="preserve">  </w:t>
      </w:r>
    </w:p>
    <w:p w14:paraId="14D6EFFE" w14:textId="73493D6D" w:rsidR="000D57C0" w:rsidRDefault="00300431" w:rsidP="00DB4D09">
      <w:pPr>
        <w:jc w:val="center"/>
        <w:rPr>
          <w:lang w:eastAsia="ja-JP"/>
        </w:rPr>
      </w:pPr>
      <w:r>
        <w:rPr>
          <w:b/>
          <w:i/>
          <w:noProof/>
          <w:lang w:val="sv-SE" w:eastAsia="sv-SE"/>
        </w:rPr>
        <w:lastRenderedPageBreak/>
        <w:drawing>
          <wp:inline distT="0" distB="0" distL="0" distR="0" wp14:anchorId="2D64FE6B" wp14:editId="6CAE4149">
            <wp:extent cx="4394428" cy="3295934"/>
            <wp:effectExtent l="0" t="0" r="635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02nonAdjRandomAciPlot_l2w_w2w_l2l_w2l.emf"/>
                    <pic:cNvPicPr/>
                  </pic:nvPicPr>
                  <pic:blipFill>
                    <a:blip r:embed="rId17">
                      <a:extLst>
                        <a:ext uri="{28A0092B-C50C-407E-A947-70E740481C1C}">
                          <a14:useLocalDpi xmlns:a14="http://schemas.microsoft.com/office/drawing/2010/main" val="0"/>
                        </a:ext>
                      </a:extLst>
                    </a:blip>
                    <a:stretch>
                      <a:fillRect/>
                    </a:stretch>
                  </pic:blipFill>
                  <pic:spPr>
                    <a:xfrm>
                      <a:off x="0" y="0"/>
                      <a:ext cx="4392794" cy="3294709"/>
                    </a:xfrm>
                    <a:prstGeom prst="rect">
                      <a:avLst/>
                    </a:prstGeom>
                  </pic:spPr>
                </pic:pic>
              </a:graphicData>
            </a:graphic>
          </wp:inline>
        </w:drawing>
      </w:r>
    </w:p>
    <w:p w14:paraId="4D99927E" w14:textId="5286BBED" w:rsidR="000744F4" w:rsidRDefault="000744F4" w:rsidP="000744F4">
      <w:pPr>
        <w:pStyle w:val="Caption"/>
        <w:jc w:val="center"/>
        <w:rPr>
          <w:lang w:eastAsia="ja-JP"/>
        </w:rPr>
      </w:pPr>
      <w:bookmarkStart w:id="11" w:name="_Ref416647433"/>
      <w:r>
        <w:t xml:space="preserve">Figure </w:t>
      </w:r>
      <w:r>
        <w:fldChar w:fldCharType="begin"/>
      </w:r>
      <w:r>
        <w:instrText xml:space="preserve"> SEQ Figure \* ARABIC </w:instrText>
      </w:r>
      <w:r>
        <w:fldChar w:fldCharType="separate"/>
      </w:r>
      <w:r w:rsidR="00855761">
        <w:rPr>
          <w:noProof/>
        </w:rPr>
        <w:t>7</w:t>
      </w:r>
      <w:r>
        <w:fldChar w:fldCharType="end"/>
      </w:r>
      <w:bookmarkEnd w:id="11"/>
      <w:r>
        <w:t xml:space="preserve"> </w:t>
      </w:r>
      <w:r w:rsidR="000D57C0">
        <w:t xml:space="preserve">Adjacent channel interference results when LAA and </w:t>
      </w:r>
      <w:r w:rsidR="000C0AA1">
        <w:t>Wi-Fi</w:t>
      </w:r>
      <w:r w:rsidR="000D57C0">
        <w:t xml:space="preserve"> operate in adjacent carrier</w:t>
      </w:r>
    </w:p>
    <w:p w14:paraId="0B033ECD" w14:textId="7557DCD7" w:rsidR="00855761" w:rsidRDefault="00855761" w:rsidP="00265A7C">
      <w:pPr>
        <w:rPr>
          <w:lang w:eastAsia="ja-JP"/>
        </w:rPr>
      </w:pPr>
      <w:r>
        <w:rPr>
          <w:lang w:eastAsia="ja-JP"/>
        </w:rPr>
        <w:t xml:space="preserve">In </w:t>
      </w:r>
      <w:r>
        <w:rPr>
          <w:lang w:eastAsia="ja-JP"/>
        </w:rPr>
        <w:fldChar w:fldCharType="begin"/>
      </w:r>
      <w:r>
        <w:rPr>
          <w:lang w:eastAsia="ja-JP"/>
        </w:rPr>
        <w:instrText xml:space="preserve"> REF _Ref416647433 \h </w:instrText>
      </w:r>
      <w:r>
        <w:rPr>
          <w:lang w:eastAsia="ja-JP"/>
        </w:rPr>
      </w:r>
      <w:r>
        <w:rPr>
          <w:lang w:eastAsia="ja-JP"/>
        </w:rPr>
        <w:fldChar w:fldCharType="separate"/>
      </w:r>
      <w:r>
        <w:t xml:space="preserve">Figure </w:t>
      </w:r>
      <w:r>
        <w:rPr>
          <w:noProof/>
        </w:rPr>
        <w:t>7</w:t>
      </w:r>
      <w:r>
        <w:rPr>
          <w:lang w:eastAsia="ja-JP"/>
        </w:rPr>
        <w:fldChar w:fldCharType="end"/>
      </w:r>
      <w:r>
        <w:rPr>
          <w:lang w:eastAsia="ja-JP"/>
        </w:rPr>
        <w:t>, the interfering node is randomly chosen, excluding the neighbouring node of the interfering network. In the following</w:t>
      </w:r>
      <w:r w:rsidR="00A17924">
        <w:rPr>
          <w:lang w:eastAsia="ja-JP"/>
        </w:rPr>
        <w:t xml:space="preserve"> </w:t>
      </w:r>
      <w:r w:rsidR="00A17924">
        <w:rPr>
          <w:lang w:eastAsia="ja-JP"/>
        </w:rPr>
        <w:fldChar w:fldCharType="begin"/>
      </w:r>
      <w:r w:rsidR="00A17924">
        <w:rPr>
          <w:lang w:eastAsia="ja-JP"/>
        </w:rPr>
        <w:instrText xml:space="preserve"> REF _Ref416699612 \h </w:instrText>
      </w:r>
      <w:r w:rsidR="00A17924">
        <w:rPr>
          <w:lang w:eastAsia="ja-JP"/>
        </w:rPr>
      </w:r>
      <w:r w:rsidR="00A17924">
        <w:rPr>
          <w:lang w:eastAsia="ja-JP"/>
        </w:rPr>
        <w:fldChar w:fldCharType="separate"/>
      </w:r>
      <w:r w:rsidR="00A17924">
        <w:t xml:space="preserve">Figure </w:t>
      </w:r>
      <w:r w:rsidR="00A17924">
        <w:rPr>
          <w:noProof/>
        </w:rPr>
        <w:t>8</w:t>
      </w:r>
      <w:r w:rsidR="00A17924">
        <w:rPr>
          <w:lang w:eastAsia="ja-JP"/>
        </w:rPr>
        <w:fldChar w:fldCharType="end"/>
      </w:r>
      <w:r>
        <w:rPr>
          <w:lang w:eastAsia="ja-JP"/>
        </w:rPr>
        <w:t xml:space="preserve">, we show the interference results when the interfering node is randomly chosen out of any of the four nodes. In this case, there are some cases when the adjacent channel interference is more than -63dBm/20MHz. In those cases, there will be no transmission opportunity for the victim node. </w:t>
      </w:r>
    </w:p>
    <w:p w14:paraId="738447B7" w14:textId="45C8C90A" w:rsidR="00AF3239" w:rsidRDefault="00007789" w:rsidP="006178C2">
      <w:pPr>
        <w:jc w:val="center"/>
        <w:rPr>
          <w:lang w:eastAsia="ja-JP"/>
        </w:rPr>
      </w:pPr>
      <w:r>
        <w:rPr>
          <w:noProof/>
          <w:lang w:val="sv-SE" w:eastAsia="sv-SE"/>
        </w:rPr>
        <w:drawing>
          <wp:inline distT="0" distB="0" distL="0" distR="0" wp14:anchorId="42D565F7" wp14:editId="599ED609">
            <wp:extent cx="3821373" cy="2866128"/>
            <wp:effectExtent l="0" t="0" r="825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03Random1NodeOrAPActiveAciPlot_l2w_w2w_l2l_w2l.emf"/>
                    <pic:cNvPicPr/>
                  </pic:nvPicPr>
                  <pic:blipFill>
                    <a:blip r:embed="rId18">
                      <a:extLst>
                        <a:ext uri="{28A0092B-C50C-407E-A947-70E740481C1C}">
                          <a14:useLocalDpi xmlns:a14="http://schemas.microsoft.com/office/drawing/2010/main" val="0"/>
                        </a:ext>
                      </a:extLst>
                    </a:blip>
                    <a:stretch>
                      <a:fillRect/>
                    </a:stretch>
                  </pic:blipFill>
                  <pic:spPr>
                    <a:xfrm>
                      <a:off x="0" y="0"/>
                      <a:ext cx="3822005" cy="2866602"/>
                    </a:xfrm>
                    <a:prstGeom prst="rect">
                      <a:avLst/>
                    </a:prstGeom>
                  </pic:spPr>
                </pic:pic>
              </a:graphicData>
            </a:graphic>
          </wp:inline>
        </w:drawing>
      </w:r>
    </w:p>
    <w:p w14:paraId="7E9F3538" w14:textId="24D7EF47" w:rsidR="00855761" w:rsidRDefault="00855761" w:rsidP="006178C2">
      <w:pPr>
        <w:pStyle w:val="Caption"/>
        <w:jc w:val="center"/>
      </w:pPr>
      <w:bookmarkStart w:id="12" w:name="_Ref416699612"/>
      <w:r>
        <w:t xml:space="preserve">Figure </w:t>
      </w:r>
      <w:r>
        <w:fldChar w:fldCharType="begin"/>
      </w:r>
      <w:r>
        <w:instrText xml:space="preserve"> SEQ Figure \* ARABIC </w:instrText>
      </w:r>
      <w:r>
        <w:fldChar w:fldCharType="separate"/>
      </w:r>
      <w:r>
        <w:rPr>
          <w:noProof/>
        </w:rPr>
        <w:t>8</w:t>
      </w:r>
      <w:r>
        <w:fldChar w:fldCharType="end"/>
      </w:r>
      <w:bookmarkEnd w:id="12"/>
      <w:r>
        <w:t xml:space="preserve"> Adjacent channel </w:t>
      </w:r>
      <w:proofErr w:type="spellStart"/>
      <w:r>
        <w:t>interferecne</w:t>
      </w:r>
      <w:proofErr w:type="spellEnd"/>
      <w:r>
        <w:t xml:space="preserve"> when the interfering node is randomly chosen</w:t>
      </w:r>
    </w:p>
    <w:p w14:paraId="21598BDF" w14:textId="142853C8" w:rsidR="00855761" w:rsidRDefault="00855761" w:rsidP="00855761">
      <w:r>
        <w:t xml:space="preserve">To obtain a closer look at the top of the curve, we zoom the above result and show the cases when the victim node/AP loses the transmission opportunities in </w:t>
      </w:r>
      <w:r>
        <w:fldChar w:fldCharType="begin"/>
      </w:r>
      <w:r>
        <w:instrText xml:space="preserve"> REF _Ref416730828 \h </w:instrText>
      </w:r>
      <w:r>
        <w:fldChar w:fldCharType="separate"/>
      </w:r>
      <w:r>
        <w:t xml:space="preserve">Figure </w:t>
      </w:r>
      <w:r>
        <w:rPr>
          <w:noProof/>
        </w:rPr>
        <w:t>9</w:t>
      </w:r>
      <w:r>
        <w:fldChar w:fldCharType="end"/>
      </w:r>
      <w:r>
        <w:t xml:space="preserve">. As it is seen in the figure below, when LAA is neighbour to </w:t>
      </w:r>
      <w:r w:rsidR="00A17924">
        <w:t>Wi-Fi</w:t>
      </w:r>
      <w:r>
        <w:t xml:space="preserve">, then the transmission opportunity is in the order of 92.5%, while it goes down to around 90% when another </w:t>
      </w:r>
      <w:r w:rsidR="00A17924">
        <w:t>Wi-Fi</w:t>
      </w:r>
      <w:r>
        <w:t xml:space="preserve"> operator </w:t>
      </w:r>
      <w:r w:rsidR="002D1D97">
        <w:t xml:space="preserve">is a </w:t>
      </w:r>
      <w:r>
        <w:t xml:space="preserve">neighbour to the </w:t>
      </w:r>
      <w:r w:rsidR="00A17924">
        <w:t>Wi-Fi</w:t>
      </w:r>
      <w:r>
        <w:t xml:space="preserve"> AP. On the other hand, </w:t>
      </w:r>
      <w:r w:rsidR="002D1D97">
        <w:t xml:space="preserve">when </w:t>
      </w:r>
      <w:r>
        <w:t xml:space="preserve">LAA is </w:t>
      </w:r>
      <w:r w:rsidR="002D1D97">
        <w:t xml:space="preserve">a </w:t>
      </w:r>
      <w:r>
        <w:t xml:space="preserve">neighbour to another LAA network, the transmission opportunity is 100% (solid green curve), while it comes down to around 95% when the adjacent channel operation is from </w:t>
      </w:r>
      <w:r w:rsidR="002D1D97">
        <w:t xml:space="preserve">a </w:t>
      </w:r>
      <w:r w:rsidR="00A17924">
        <w:t>Wi-Fi</w:t>
      </w:r>
      <w:r>
        <w:t xml:space="preserve"> network. This proves the previous observation that, “</w:t>
      </w:r>
      <w:r w:rsidRPr="00855761">
        <w:t>LAA is a better neighbour compared to Wi-Fi f</w:t>
      </w:r>
      <w:r>
        <w:t xml:space="preserve">or unlicensed band </w:t>
      </w:r>
      <w:proofErr w:type="gramStart"/>
      <w:r>
        <w:t>operations ”</w:t>
      </w:r>
      <w:proofErr w:type="gramEnd"/>
    </w:p>
    <w:p w14:paraId="04ED16AF" w14:textId="44ABD5FD" w:rsidR="00855761" w:rsidRDefault="00855761" w:rsidP="006178C2">
      <w:pPr>
        <w:jc w:val="center"/>
      </w:pPr>
      <w:r>
        <w:rPr>
          <w:noProof/>
          <w:lang w:val="sv-SE" w:eastAsia="sv-SE"/>
        </w:rPr>
        <w:lastRenderedPageBreak/>
        <w:drawing>
          <wp:inline distT="0" distB="0" distL="0" distR="0" wp14:anchorId="0F3D1CE3" wp14:editId="72E4CEDA">
            <wp:extent cx="3861508" cy="2903841"/>
            <wp:effectExtent l="0" t="0" r="571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orcessed_lbt_threshold_figure.emf"/>
                    <pic:cNvPicPr/>
                  </pic:nvPicPr>
                  <pic:blipFill>
                    <a:blip r:embed="rId19" cstate="print">
                      <a:extLst>
                        <a:ext uri="{28A0092B-C50C-407E-A947-70E740481C1C}">
                          <a14:useLocalDpi xmlns:a14="http://schemas.microsoft.com/office/drawing/2010/main" val="0"/>
                        </a:ext>
                      </a:extLst>
                    </a:blip>
                    <a:stretch>
                      <a:fillRect/>
                    </a:stretch>
                  </pic:blipFill>
                  <pic:spPr>
                    <a:xfrm>
                      <a:off x="0" y="0"/>
                      <a:ext cx="3862148" cy="2904322"/>
                    </a:xfrm>
                    <a:prstGeom prst="rect">
                      <a:avLst/>
                    </a:prstGeom>
                  </pic:spPr>
                </pic:pic>
              </a:graphicData>
            </a:graphic>
          </wp:inline>
        </w:drawing>
      </w:r>
    </w:p>
    <w:p w14:paraId="4EE0641A" w14:textId="30AF3E46" w:rsidR="00855761" w:rsidRPr="006178C2" w:rsidRDefault="00855761" w:rsidP="006178C2">
      <w:pPr>
        <w:pStyle w:val="Caption"/>
        <w:jc w:val="center"/>
      </w:pPr>
      <w:bookmarkStart w:id="13" w:name="_Ref416730828"/>
      <w:r>
        <w:t xml:space="preserve">Figure </w:t>
      </w:r>
      <w:r>
        <w:fldChar w:fldCharType="begin"/>
      </w:r>
      <w:r>
        <w:instrText xml:space="preserve"> SEQ Figure \* ARABIC </w:instrText>
      </w:r>
      <w:r>
        <w:fldChar w:fldCharType="separate"/>
      </w:r>
      <w:r>
        <w:rPr>
          <w:noProof/>
        </w:rPr>
        <w:t>9</w:t>
      </w:r>
      <w:r>
        <w:fldChar w:fldCharType="end"/>
      </w:r>
      <w:bookmarkEnd w:id="13"/>
      <w:r>
        <w:t xml:space="preserve"> Zoomed top part of the above figure</w:t>
      </w:r>
    </w:p>
    <w:p w14:paraId="4A52F6C9" w14:textId="77777777" w:rsidR="0015555A" w:rsidRDefault="009158FF" w:rsidP="0015555A">
      <w:pPr>
        <w:pStyle w:val="Heading2"/>
        <w:spacing w:after="240"/>
        <w:rPr>
          <w:lang w:eastAsia="ja-JP"/>
        </w:rPr>
      </w:pPr>
      <w:r>
        <w:rPr>
          <w:lang w:eastAsia="ja-JP"/>
        </w:rPr>
        <w:t xml:space="preserve">Impact on </w:t>
      </w:r>
      <w:r w:rsidR="0015555A">
        <w:rPr>
          <w:lang w:eastAsia="ja-JP"/>
        </w:rPr>
        <w:t xml:space="preserve">LAA </w:t>
      </w:r>
      <w:r>
        <w:rPr>
          <w:lang w:eastAsia="ja-JP"/>
        </w:rPr>
        <w:t xml:space="preserve">from an adjacent channel </w:t>
      </w:r>
      <w:r w:rsidR="0015555A">
        <w:rPr>
          <w:lang w:eastAsia="ja-JP"/>
        </w:rPr>
        <w:t>LAA</w:t>
      </w:r>
      <w:r>
        <w:rPr>
          <w:lang w:eastAsia="ja-JP"/>
        </w:rPr>
        <w:t xml:space="preserve"> operator</w:t>
      </w:r>
    </w:p>
    <w:p w14:paraId="6BD25D26" w14:textId="0BBF6A18" w:rsidR="00BD4439" w:rsidRDefault="0015555A" w:rsidP="00AA0868">
      <w:pPr>
        <w:rPr>
          <w:lang w:eastAsia="ja-JP"/>
        </w:rPr>
      </w:pPr>
      <w:r>
        <w:rPr>
          <w:lang w:eastAsia="ja-JP"/>
        </w:rPr>
        <w:t>We consider only LAA DL</w:t>
      </w:r>
      <w:r w:rsidR="009158FF">
        <w:rPr>
          <w:lang w:eastAsia="ja-JP"/>
        </w:rPr>
        <w:t xml:space="preserve"> in our current study in RAN4</w:t>
      </w:r>
      <w:r>
        <w:rPr>
          <w:lang w:eastAsia="ja-JP"/>
        </w:rPr>
        <w:t>. With 45d</w:t>
      </w:r>
      <w:r w:rsidR="00BD4439">
        <w:rPr>
          <w:lang w:eastAsia="ja-JP"/>
        </w:rPr>
        <w:t>B</w:t>
      </w:r>
      <w:r>
        <w:rPr>
          <w:lang w:eastAsia="ja-JP"/>
        </w:rPr>
        <w:t xml:space="preserve"> ACLR</w:t>
      </w:r>
      <w:r w:rsidR="00BD4439">
        <w:rPr>
          <w:lang w:eastAsia="ja-JP"/>
        </w:rPr>
        <w:t xml:space="preserve"> and ~45dB ACS at LAA node</w:t>
      </w:r>
      <w:r>
        <w:rPr>
          <w:lang w:eastAsia="ja-JP"/>
        </w:rPr>
        <w:t xml:space="preserve">, </w:t>
      </w:r>
      <w:r w:rsidR="00BD4439">
        <w:rPr>
          <w:lang w:eastAsia="ja-JP"/>
        </w:rPr>
        <w:t xml:space="preserve">the interference scenario will be much better compared to having a </w:t>
      </w:r>
      <w:r w:rsidR="000C0AA1">
        <w:rPr>
          <w:lang w:eastAsia="ja-JP"/>
        </w:rPr>
        <w:t>Wi-Fi</w:t>
      </w:r>
      <w:r w:rsidR="00BD4439">
        <w:rPr>
          <w:lang w:eastAsia="ja-JP"/>
        </w:rPr>
        <w:t xml:space="preserve"> </w:t>
      </w:r>
      <w:r w:rsidR="002D1D97">
        <w:rPr>
          <w:lang w:eastAsia="ja-JP"/>
        </w:rPr>
        <w:t xml:space="preserve">node </w:t>
      </w:r>
      <w:r w:rsidR="00BD4439">
        <w:rPr>
          <w:lang w:eastAsia="ja-JP"/>
        </w:rPr>
        <w:t xml:space="preserve">as neighbour. In this case, the node that would like to transmit will see much “cleaner” channel, thus, there will be more transmission opportunity for LAA nodes. </w:t>
      </w:r>
    </w:p>
    <w:p w14:paraId="004C7CBC" w14:textId="2982A608" w:rsidR="0015555A" w:rsidRDefault="00BD4439" w:rsidP="00AA0868">
      <w:pPr>
        <w:rPr>
          <w:lang w:eastAsia="ja-JP"/>
        </w:rPr>
      </w:pPr>
      <w:r>
        <w:rPr>
          <w:lang w:eastAsia="ja-JP"/>
        </w:rPr>
        <w:t xml:space="preserve">When DL performance of LAA to LAA is considered, then only LAA node to UE interference between operators are seen. In this case, </w:t>
      </w:r>
      <w:r w:rsidR="0015555A">
        <w:rPr>
          <w:lang w:eastAsia="ja-JP"/>
        </w:rPr>
        <w:t xml:space="preserve">the </w:t>
      </w:r>
      <w:r>
        <w:rPr>
          <w:lang w:eastAsia="ja-JP"/>
        </w:rPr>
        <w:t xml:space="preserve">conclusions </w:t>
      </w:r>
      <w:r w:rsidR="0015555A">
        <w:rPr>
          <w:lang w:eastAsia="ja-JP"/>
        </w:rPr>
        <w:t>similar to no</w:t>
      </w:r>
      <w:r>
        <w:rPr>
          <w:lang w:eastAsia="ja-JP"/>
        </w:rPr>
        <w:t>r</w:t>
      </w:r>
      <w:r w:rsidR="0015555A">
        <w:rPr>
          <w:lang w:eastAsia="ja-JP"/>
        </w:rPr>
        <w:t xml:space="preserve">mal LTE systems with </w:t>
      </w:r>
      <w:r>
        <w:rPr>
          <w:lang w:eastAsia="ja-JP"/>
        </w:rPr>
        <w:t xml:space="preserve">18dBm </w:t>
      </w:r>
      <w:r w:rsidR="0015555A">
        <w:rPr>
          <w:lang w:eastAsia="ja-JP"/>
        </w:rPr>
        <w:t>output power (i.e. small cell/pico/indoor kind of scenario)</w:t>
      </w:r>
      <w:r>
        <w:rPr>
          <w:lang w:eastAsia="ja-JP"/>
        </w:rPr>
        <w:t xml:space="preserve"> are valid</w:t>
      </w:r>
      <w:r w:rsidR="0015555A">
        <w:rPr>
          <w:lang w:eastAsia="ja-JP"/>
        </w:rPr>
        <w:t xml:space="preserve">. Thus, </w:t>
      </w:r>
      <w:r>
        <w:rPr>
          <w:lang w:eastAsia="ja-JP"/>
        </w:rPr>
        <w:t xml:space="preserve">there is no need to </w:t>
      </w:r>
      <w:r w:rsidR="0015555A">
        <w:rPr>
          <w:lang w:eastAsia="ja-JP"/>
        </w:rPr>
        <w:t xml:space="preserve">study in detail. However, </w:t>
      </w:r>
      <w:r>
        <w:rPr>
          <w:lang w:eastAsia="ja-JP"/>
        </w:rPr>
        <w:t>if any relaxation of leakage parameters is considered</w:t>
      </w:r>
      <w:r w:rsidR="0015555A">
        <w:rPr>
          <w:lang w:eastAsia="ja-JP"/>
        </w:rPr>
        <w:t xml:space="preserve">, then we need to study the impact of relaxed </w:t>
      </w:r>
      <w:r>
        <w:rPr>
          <w:lang w:eastAsia="ja-JP"/>
        </w:rPr>
        <w:t xml:space="preserve">requirements </w:t>
      </w:r>
      <w:r w:rsidR="00A80F65">
        <w:rPr>
          <w:lang w:eastAsia="ja-JP"/>
        </w:rPr>
        <w:t xml:space="preserve">on the </w:t>
      </w:r>
      <w:r w:rsidR="00DB4D09">
        <w:rPr>
          <w:lang w:eastAsia="ja-JP"/>
        </w:rPr>
        <w:t>performance in</w:t>
      </w:r>
      <w:r w:rsidR="00A80F65">
        <w:rPr>
          <w:lang w:eastAsia="ja-JP"/>
        </w:rPr>
        <w:t xml:space="preserve"> the presence of </w:t>
      </w:r>
      <w:r>
        <w:rPr>
          <w:lang w:eastAsia="ja-JP"/>
        </w:rPr>
        <w:t>LAA to LAA</w:t>
      </w:r>
      <w:r w:rsidR="00A80F65">
        <w:rPr>
          <w:lang w:eastAsia="ja-JP"/>
        </w:rPr>
        <w:t xml:space="preserve"> adjacent channel interference</w:t>
      </w:r>
      <w:r w:rsidR="0015555A">
        <w:rPr>
          <w:lang w:eastAsia="ja-JP"/>
        </w:rPr>
        <w:t>.</w:t>
      </w:r>
      <w:r w:rsidR="00CE6B30">
        <w:rPr>
          <w:lang w:eastAsia="ja-JP"/>
        </w:rPr>
        <w:t xml:space="preserve"> </w:t>
      </w:r>
      <w:r w:rsidR="00BA1591">
        <w:rPr>
          <w:lang w:eastAsia="ja-JP"/>
        </w:rPr>
        <w:t xml:space="preserve">  </w:t>
      </w:r>
      <w:r w:rsidR="0015555A">
        <w:rPr>
          <w:lang w:eastAsia="ja-JP"/>
        </w:rPr>
        <w:t xml:space="preserve"> </w:t>
      </w:r>
    </w:p>
    <w:p w14:paraId="1159EA94" w14:textId="77777777" w:rsidR="00BD4439" w:rsidRDefault="00AA6602" w:rsidP="00BD4439">
      <w:pPr>
        <w:pStyle w:val="Heading2"/>
        <w:spacing w:after="240"/>
        <w:rPr>
          <w:lang w:eastAsia="ja-JP"/>
        </w:rPr>
      </w:pPr>
      <w:r>
        <w:rPr>
          <w:lang w:eastAsia="ja-JP"/>
        </w:rPr>
        <w:t>UL</w:t>
      </w:r>
      <w:r w:rsidR="009158FF">
        <w:rPr>
          <w:lang w:eastAsia="ja-JP"/>
        </w:rPr>
        <w:t xml:space="preserve"> performance</w:t>
      </w:r>
    </w:p>
    <w:p w14:paraId="4188DEAC" w14:textId="488A55A6" w:rsidR="00AA6602" w:rsidRPr="0015555A" w:rsidRDefault="00BD4439" w:rsidP="00CC0AFE">
      <w:pPr>
        <w:rPr>
          <w:lang w:eastAsia="ja-JP"/>
        </w:rPr>
      </w:pPr>
      <w:r>
        <w:rPr>
          <w:lang w:eastAsia="ja-JP"/>
        </w:rPr>
        <w:t>In this</w:t>
      </w:r>
      <w:r w:rsidR="00AA6602">
        <w:rPr>
          <w:lang w:eastAsia="ja-JP"/>
        </w:rPr>
        <w:t xml:space="preserve"> </w:t>
      </w:r>
      <w:r>
        <w:rPr>
          <w:lang w:eastAsia="ja-JP"/>
        </w:rPr>
        <w:t>study, we did not consider UL performance. However, the closest interfering node can be with</w:t>
      </w:r>
      <w:r w:rsidR="00DE4E5C">
        <w:rPr>
          <w:lang w:eastAsia="ja-JP"/>
        </w:rPr>
        <w:t>in</w:t>
      </w:r>
      <w:r>
        <w:rPr>
          <w:lang w:eastAsia="ja-JP"/>
        </w:rPr>
        <w:t xml:space="preserve"> 3</w:t>
      </w:r>
      <w:r w:rsidR="00A80F65">
        <w:rPr>
          <w:lang w:eastAsia="ja-JP"/>
        </w:rPr>
        <w:t xml:space="preserve"> </w:t>
      </w:r>
      <w:r>
        <w:rPr>
          <w:lang w:eastAsia="ja-JP"/>
        </w:rPr>
        <w:t xml:space="preserve">meters from any victim node. </w:t>
      </w:r>
      <w:r w:rsidR="00DE4E5C">
        <w:rPr>
          <w:lang w:eastAsia="ja-JP"/>
        </w:rPr>
        <w:t>Since both UL and DL has 18dBm transmit power in the considerations, the conclusions will be very similar to our simulations above.</w:t>
      </w:r>
    </w:p>
    <w:p w14:paraId="3AD34974" w14:textId="77777777" w:rsidR="00DE7267" w:rsidRDefault="00DE7267" w:rsidP="00DE7267">
      <w:pPr>
        <w:pStyle w:val="Heading1"/>
      </w:pPr>
      <w:r>
        <w:t>Conclusion</w:t>
      </w:r>
    </w:p>
    <w:p w14:paraId="231EE180" w14:textId="56E40819" w:rsidR="00333CE3" w:rsidRDefault="00DE7267" w:rsidP="00CC0AFE">
      <w:r>
        <w:t>In this contribution, we have presented our analysis on transmission opportunit</w:t>
      </w:r>
      <w:r w:rsidR="00A80F65">
        <w:t xml:space="preserve">ies and adjacent channel interference </w:t>
      </w:r>
      <w:r w:rsidR="00C45AAC">
        <w:t>experienced</w:t>
      </w:r>
      <w:r>
        <w:t xml:space="preserve"> </w:t>
      </w:r>
      <w:r w:rsidR="00A80F65">
        <w:t>by</w:t>
      </w:r>
      <w:r>
        <w:t xml:space="preserve"> LAA nodes and </w:t>
      </w:r>
      <w:r w:rsidR="000C0AA1">
        <w:t>Wi-Fi</w:t>
      </w:r>
      <w:r>
        <w:t xml:space="preserve"> APs when the LAA and </w:t>
      </w:r>
      <w:r w:rsidR="000C0AA1">
        <w:t>Wi-Fi</w:t>
      </w:r>
      <w:r>
        <w:t xml:space="preserve"> </w:t>
      </w:r>
      <w:r w:rsidR="00A80F65">
        <w:t xml:space="preserve">nodes </w:t>
      </w:r>
      <w:r>
        <w:t>operat</w:t>
      </w:r>
      <w:r w:rsidR="00A80F65">
        <w:t>e</w:t>
      </w:r>
      <w:r>
        <w:t xml:space="preserve"> in neighbouring carriers as shown in </w:t>
      </w:r>
      <w:r>
        <w:fldChar w:fldCharType="begin"/>
      </w:r>
      <w:r>
        <w:instrText xml:space="preserve"> REF _Ref410388927 \h </w:instrText>
      </w:r>
      <w:r>
        <w:fldChar w:fldCharType="separate"/>
      </w:r>
      <w:r>
        <w:t xml:space="preserve">Figure </w:t>
      </w:r>
      <w:r>
        <w:rPr>
          <w:noProof/>
        </w:rPr>
        <w:t>3</w:t>
      </w:r>
      <w:r>
        <w:fldChar w:fldCharType="end"/>
      </w:r>
      <w:r>
        <w:t xml:space="preserve">. Based on </w:t>
      </w:r>
      <w:r w:rsidR="00CC0AFE">
        <w:t xml:space="preserve">the analysis, it is evident that, </w:t>
      </w:r>
      <w:r w:rsidR="000D57C0">
        <w:t xml:space="preserve">a Rel-8 LAA node is </w:t>
      </w:r>
      <w:r w:rsidR="00A80F65">
        <w:t xml:space="preserve">a </w:t>
      </w:r>
      <w:r w:rsidR="000D57C0">
        <w:t xml:space="preserve">much better neighbour to </w:t>
      </w:r>
      <w:r w:rsidR="00A80F65">
        <w:t xml:space="preserve">a </w:t>
      </w:r>
      <w:r w:rsidR="000C0AA1">
        <w:t>Wi-Fi</w:t>
      </w:r>
      <w:r w:rsidR="000D57C0">
        <w:t xml:space="preserve"> system compared to another </w:t>
      </w:r>
      <w:r w:rsidR="000C0AA1">
        <w:t>Wi-Fi</w:t>
      </w:r>
      <w:r w:rsidR="000D57C0">
        <w:t xml:space="preserve"> system. Due to significantly better leakage and selectivity performance from LAA, the </w:t>
      </w:r>
      <w:r w:rsidR="000C0AA1">
        <w:t>Wi-Fi</w:t>
      </w:r>
      <w:r w:rsidR="000D57C0">
        <w:t xml:space="preserve"> </w:t>
      </w:r>
      <w:r w:rsidR="00A80F65">
        <w:t xml:space="preserve">AP </w:t>
      </w:r>
      <w:r w:rsidR="000D57C0">
        <w:t xml:space="preserve">experiences much less interference from an adjacent channel LAA node, compared to the interference caused by </w:t>
      </w:r>
      <w:r w:rsidR="000C0AA1">
        <w:t>Wi-Fi</w:t>
      </w:r>
      <w:r w:rsidR="000D57C0">
        <w:t xml:space="preserve"> to LAA.</w:t>
      </w:r>
    </w:p>
    <w:p w14:paraId="582A35B2" w14:textId="665AE3C0" w:rsidR="0054537E" w:rsidRDefault="0054537E" w:rsidP="00CC0AFE">
      <w:r>
        <w:t>So, we observe the following:</w:t>
      </w:r>
    </w:p>
    <w:p w14:paraId="18850591" w14:textId="5F35A40B" w:rsidR="0054537E" w:rsidRPr="005C344C" w:rsidRDefault="0054537E" w:rsidP="0054537E">
      <w:pPr>
        <w:rPr>
          <w:b/>
          <w:i/>
          <w:lang w:eastAsia="ja-JP"/>
        </w:rPr>
      </w:pPr>
      <w:r w:rsidRPr="005C344C">
        <w:rPr>
          <w:b/>
          <w:i/>
          <w:lang w:eastAsia="ja-JP"/>
        </w:rPr>
        <w:t xml:space="preserve">Observation: LAA is a better neighbour </w:t>
      </w:r>
      <w:r>
        <w:rPr>
          <w:b/>
          <w:i/>
          <w:lang w:eastAsia="ja-JP"/>
        </w:rPr>
        <w:t xml:space="preserve">compared to </w:t>
      </w:r>
      <w:r w:rsidR="000C0AA1">
        <w:rPr>
          <w:b/>
          <w:i/>
          <w:lang w:eastAsia="ja-JP"/>
        </w:rPr>
        <w:t>Wi-Fi</w:t>
      </w:r>
      <w:r w:rsidRPr="005C344C">
        <w:rPr>
          <w:b/>
          <w:i/>
          <w:lang w:eastAsia="ja-JP"/>
        </w:rPr>
        <w:t xml:space="preserve"> </w:t>
      </w:r>
      <w:r w:rsidR="002D1D97">
        <w:rPr>
          <w:b/>
          <w:i/>
          <w:lang w:eastAsia="ja-JP"/>
        </w:rPr>
        <w:t xml:space="preserve">in an adjacent channel </w:t>
      </w:r>
      <w:r w:rsidRPr="005C344C">
        <w:rPr>
          <w:b/>
          <w:i/>
          <w:lang w:eastAsia="ja-JP"/>
        </w:rPr>
        <w:t xml:space="preserve">for unlicensed band operations.  </w:t>
      </w:r>
    </w:p>
    <w:p w14:paraId="7C565EF0" w14:textId="77777777" w:rsidR="0054537E" w:rsidRPr="00CC0AFE" w:rsidRDefault="0054537E" w:rsidP="00CC0AFE"/>
    <w:p w14:paraId="138B87F3" w14:textId="77777777" w:rsidR="00AD34AD" w:rsidRPr="0099021A" w:rsidRDefault="00AD34AD" w:rsidP="00AD34AD">
      <w:pPr>
        <w:pStyle w:val="Heading1"/>
      </w:pPr>
      <w:r>
        <w:rPr>
          <w:lang w:val="en-US" w:eastAsia="zh-CN"/>
        </w:rPr>
        <w:lastRenderedPageBreak/>
        <w:t>References</w:t>
      </w:r>
    </w:p>
    <w:p w14:paraId="6AEB2228" w14:textId="0656E2F8" w:rsidR="00AD34AD" w:rsidRPr="00CF0EF0" w:rsidRDefault="002D1D97" w:rsidP="00AD34AD">
      <w:pPr>
        <w:pStyle w:val="EX"/>
        <w:numPr>
          <w:ilvl w:val="0"/>
          <w:numId w:val="4"/>
        </w:numPr>
        <w:tabs>
          <w:tab w:val="clear" w:pos="720"/>
          <w:tab w:val="left" w:pos="142"/>
          <w:tab w:val="left" w:pos="426"/>
        </w:tabs>
        <w:overflowPunct/>
        <w:autoSpaceDE/>
        <w:autoSpaceDN/>
        <w:adjustRightInd/>
        <w:ind w:left="284" w:hanging="284"/>
        <w:textAlignment w:val="auto"/>
        <w:rPr>
          <w:lang w:val="en-US" w:eastAsia="zh-CN"/>
        </w:rPr>
      </w:pPr>
      <w:bookmarkStart w:id="14" w:name="_Ref416644067"/>
      <w:r>
        <w:rPr>
          <w:lang w:val="en-US" w:eastAsia="zh-CN"/>
        </w:rPr>
        <w:t xml:space="preserve">  </w:t>
      </w:r>
      <w:r w:rsidR="00AD34AD" w:rsidRPr="00CF0EF0">
        <w:rPr>
          <w:lang w:val="en-US" w:eastAsia="zh-CN"/>
        </w:rPr>
        <w:t>RP-141664, Study on Licensed-Assisted Access using LTE, Ericsson, Qualcomm, Huawei, Alcatel-Lucent.</w:t>
      </w:r>
      <w:bookmarkEnd w:id="14"/>
    </w:p>
    <w:p w14:paraId="598A512A" w14:textId="77777777" w:rsidR="00AD34AD" w:rsidRPr="00CF0EF0" w:rsidRDefault="002A4A15" w:rsidP="00AD34AD">
      <w:pPr>
        <w:pStyle w:val="EX"/>
        <w:numPr>
          <w:ilvl w:val="0"/>
          <w:numId w:val="4"/>
        </w:numPr>
        <w:tabs>
          <w:tab w:val="left" w:pos="142"/>
          <w:tab w:val="left" w:pos="426"/>
        </w:tabs>
        <w:overflowPunct/>
        <w:autoSpaceDE/>
        <w:autoSpaceDN/>
        <w:adjustRightInd/>
        <w:ind w:hanging="720"/>
        <w:textAlignment w:val="auto"/>
        <w:rPr>
          <w:lang w:val="en-US" w:eastAsia="zh-CN"/>
        </w:rPr>
      </w:pPr>
      <w:bookmarkStart w:id="15" w:name="_Ref416644055"/>
      <w:r>
        <w:rPr>
          <w:lang w:val="en-US" w:eastAsia="zh-CN"/>
        </w:rPr>
        <w:t>TR 36.88</w:t>
      </w:r>
      <w:r w:rsidR="00AD34AD" w:rsidRPr="00CF0EF0">
        <w:rPr>
          <w:lang w:val="en-US" w:eastAsia="zh-CN"/>
        </w:rPr>
        <w:t>9 v0.</w:t>
      </w:r>
      <w:r w:rsidR="00CC0AFE">
        <w:rPr>
          <w:lang w:val="en-US" w:eastAsia="zh-CN"/>
        </w:rPr>
        <w:t>3</w:t>
      </w:r>
      <w:r w:rsidR="00AD34AD" w:rsidRPr="00CF0EF0">
        <w:rPr>
          <w:lang w:val="en-US" w:eastAsia="zh-CN"/>
        </w:rPr>
        <w:t>.1 (201</w:t>
      </w:r>
      <w:r w:rsidR="00CC0AFE">
        <w:rPr>
          <w:lang w:val="en-US" w:eastAsia="zh-CN"/>
        </w:rPr>
        <w:t>5</w:t>
      </w:r>
      <w:r w:rsidR="00AD34AD" w:rsidRPr="00CF0EF0">
        <w:rPr>
          <w:lang w:val="en-US" w:eastAsia="zh-CN"/>
        </w:rPr>
        <w:t>-</w:t>
      </w:r>
      <w:r w:rsidR="00CC0AFE">
        <w:rPr>
          <w:lang w:val="en-US" w:eastAsia="zh-CN"/>
        </w:rPr>
        <w:t>02</w:t>
      </w:r>
      <w:r w:rsidR="00AD34AD" w:rsidRPr="00CF0EF0">
        <w:rPr>
          <w:lang w:val="en-US" w:eastAsia="zh-CN"/>
        </w:rPr>
        <w:t>), Study on Licensed-Assisted Access to Unlicensed Spectrum (Release 13)</w:t>
      </w:r>
      <w:bookmarkEnd w:id="15"/>
    </w:p>
    <w:p w14:paraId="2A58A32F" w14:textId="77777777" w:rsidR="00AD34AD" w:rsidRPr="00CF0EF0" w:rsidRDefault="00AD34AD" w:rsidP="00AD34AD">
      <w:pPr>
        <w:pStyle w:val="EX"/>
        <w:numPr>
          <w:ilvl w:val="0"/>
          <w:numId w:val="4"/>
        </w:numPr>
        <w:tabs>
          <w:tab w:val="clear" w:pos="720"/>
          <w:tab w:val="left" w:pos="142"/>
          <w:tab w:val="num" w:pos="450"/>
        </w:tabs>
        <w:overflowPunct/>
        <w:autoSpaceDE/>
        <w:autoSpaceDN/>
        <w:adjustRightInd/>
        <w:ind w:left="450" w:hanging="450"/>
        <w:textAlignment w:val="auto"/>
        <w:rPr>
          <w:lang w:val="en-US" w:eastAsia="zh-CN"/>
        </w:rPr>
      </w:pPr>
      <w:bookmarkStart w:id="16" w:name="_Ref416634947"/>
      <w:r w:rsidRPr="00CF0EF0">
        <w:rPr>
          <w:rFonts w:eastAsia="MS Mincho"/>
          <w:bCs/>
          <w:lang w:val="en-US"/>
        </w:rPr>
        <w:t>IEEE P802.11ac™/D7.0, Draft STANDARD for Information Technology— Telecommunications and information exchange between systems Local and metropolitan area networks—Specific requirements, Part 11: Wireless LAN Medium Access Control (MAC) and Physical Layer (PHY) specifications, Amendment 4: Enhancements for Very High Throughput for Operation in Bands below 6 GHz, refer to Section 22.3.19.2 Adjacent channel rejection</w:t>
      </w:r>
      <w:bookmarkEnd w:id="16"/>
    </w:p>
    <w:p w14:paraId="4CB19F47" w14:textId="77777777" w:rsidR="00CF0EF0" w:rsidRPr="009E6377" w:rsidRDefault="00CF0EF0" w:rsidP="00AA0868">
      <w:pPr>
        <w:pStyle w:val="BodyText"/>
        <w:rPr>
          <w:lang w:val="en-US" w:eastAsia="zh-CN"/>
        </w:rPr>
      </w:pPr>
    </w:p>
    <w:sectPr w:rsidR="00CF0EF0" w:rsidRPr="009E6377" w:rsidSect="00D06FAD">
      <w:footerReference w:type="default" r:id="rId20"/>
      <w:footnotePr>
        <w:numRestart w:val="eachSect"/>
      </w:footnotePr>
      <w:pgSz w:w="11907" w:h="16840" w:code="9"/>
      <w:pgMar w:top="1416" w:right="1133" w:bottom="1133" w:left="1133" w:header="850" w:footer="340" w:gutter="0"/>
      <w:cols w:space="720"/>
    </w:sectPr>
  </w:body>
</w:document>
</file>

<file path=word/commentsExtended.xml><?xml version="1.0" encoding="utf-8"?>
<w15:commentsEx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6777E71" w15:done="0"/>
  <w15:commentEx w15:paraId="79DECA98" w15:done="0"/>
  <w15:commentEx w15:paraId="51DBEBEF" w15:done="0"/>
  <w15:commentEx w15:paraId="37AE7DBE" w15:done="0"/>
  <w15:commentEx w15:paraId="36070537" w15:done="0"/>
  <w15:commentEx w15:paraId="47BF7339"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2D5FE4" w14:textId="77777777" w:rsidR="0030270E" w:rsidRDefault="0030270E">
      <w:r>
        <w:separator/>
      </w:r>
    </w:p>
  </w:endnote>
  <w:endnote w:type="continuationSeparator" w:id="0">
    <w:p w14:paraId="6DF0CAB0" w14:textId="77777777" w:rsidR="0030270E" w:rsidRDefault="003027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Mincho"/>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FF26B5" w14:textId="77777777" w:rsidR="00540611" w:rsidRDefault="005406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A48358" w14:textId="77777777" w:rsidR="0030270E" w:rsidRDefault="0030270E">
      <w:r>
        <w:separator/>
      </w:r>
    </w:p>
  </w:footnote>
  <w:footnote w:type="continuationSeparator" w:id="0">
    <w:p w14:paraId="1C147AAF" w14:textId="77777777" w:rsidR="0030270E" w:rsidRDefault="0030270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000007"/>
    <w:multiLevelType w:val="multilevel"/>
    <w:tmpl w:val="D5F2220E"/>
    <w:lvl w:ilvl="0">
      <w:start w:val="7"/>
      <w:numFmt w:val="bullet"/>
      <w:lvlText w:val="-"/>
      <w:lvlJc w:val="left"/>
      <w:pPr>
        <w:ind w:left="840" w:hanging="420"/>
      </w:pPr>
      <w:rPr>
        <w:rFonts w:ascii="Times" w:eastAsia="Batang" w:hAnsi="Times" w:cs="Times" w:hint="default"/>
      </w:rPr>
    </w:lvl>
    <w:lvl w:ilvl="1">
      <w:start w:val="1"/>
      <w:numFmt w:val="bullet"/>
      <w:lvlText w:val=""/>
      <w:lvlJc w:val="left"/>
      <w:pPr>
        <w:tabs>
          <w:tab w:val="num" w:pos="180"/>
        </w:tabs>
        <w:ind w:left="180" w:hanging="420"/>
      </w:pPr>
      <w:rPr>
        <w:rFonts w:ascii="Wingdings" w:hAnsi="Wingdings" w:hint="default"/>
      </w:rPr>
    </w:lvl>
    <w:lvl w:ilvl="2">
      <w:start w:val="1"/>
      <w:numFmt w:val="bullet"/>
      <w:lvlText w:val=""/>
      <w:lvlJc w:val="left"/>
      <w:pPr>
        <w:tabs>
          <w:tab w:val="num" w:pos="600"/>
        </w:tabs>
        <w:ind w:left="600" w:hanging="420"/>
      </w:pPr>
      <w:rPr>
        <w:rFonts w:ascii="Wingdings" w:hAnsi="Wingdings" w:hint="default"/>
      </w:rPr>
    </w:lvl>
    <w:lvl w:ilvl="3">
      <w:start w:val="7"/>
      <w:numFmt w:val="bullet"/>
      <w:lvlText w:val="・"/>
      <w:lvlJc w:val="left"/>
      <w:pPr>
        <w:tabs>
          <w:tab w:val="num" w:pos="1020"/>
        </w:tabs>
        <w:ind w:left="1020" w:hanging="420"/>
      </w:pPr>
      <w:rPr>
        <w:rFonts w:ascii="MS PGothic" w:eastAsia="MS PGothic" w:hAnsi="MS PGothic" w:cs="Arial" w:hint="eastAsia"/>
        <w:lang w:val="en-US"/>
      </w:rPr>
    </w:lvl>
    <w:lvl w:ilvl="4">
      <w:start w:val="1"/>
      <w:numFmt w:val="bullet"/>
      <w:lvlText w:val="•"/>
      <w:lvlJc w:val="left"/>
      <w:pPr>
        <w:tabs>
          <w:tab w:val="num" w:pos="1440"/>
        </w:tabs>
        <w:ind w:left="1440" w:hanging="420"/>
      </w:pPr>
      <w:rPr>
        <w:rFonts w:ascii="Arial" w:hAnsi="Arial" w:hint="default"/>
      </w:rPr>
    </w:lvl>
    <w:lvl w:ilvl="5">
      <w:start w:val="1"/>
      <w:numFmt w:val="bullet"/>
      <w:lvlText w:val=""/>
      <w:lvlJc w:val="left"/>
      <w:pPr>
        <w:tabs>
          <w:tab w:val="num" w:pos="1860"/>
        </w:tabs>
        <w:ind w:left="1860" w:hanging="420"/>
      </w:pPr>
      <w:rPr>
        <w:rFonts w:ascii="Wingdings" w:hAnsi="Wingdings" w:hint="default"/>
      </w:rPr>
    </w:lvl>
    <w:lvl w:ilvl="6">
      <w:start w:val="1"/>
      <w:numFmt w:val="bullet"/>
      <w:lvlText w:val=""/>
      <w:lvlJc w:val="left"/>
      <w:pPr>
        <w:tabs>
          <w:tab w:val="num" w:pos="2280"/>
        </w:tabs>
        <w:ind w:left="2280" w:hanging="420"/>
      </w:pPr>
      <w:rPr>
        <w:rFonts w:ascii="Wingdings" w:hAnsi="Wingdings" w:hint="default"/>
      </w:rPr>
    </w:lvl>
    <w:lvl w:ilvl="7">
      <w:start w:val="1"/>
      <w:numFmt w:val="bullet"/>
      <w:lvlText w:val=""/>
      <w:lvlJc w:val="left"/>
      <w:pPr>
        <w:tabs>
          <w:tab w:val="num" w:pos="2700"/>
        </w:tabs>
        <w:ind w:left="2700" w:hanging="420"/>
      </w:pPr>
      <w:rPr>
        <w:rFonts w:ascii="Wingdings" w:hAnsi="Wingdings" w:hint="default"/>
      </w:rPr>
    </w:lvl>
    <w:lvl w:ilvl="8">
      <w:start w:val="1"/>
      <w:numFmt w:val="bullet"/>
      <w:lvlText w:val=""/>
      <w:lvlJc w:val="left"/>
      <w:pPr>
        <w:tabs>
          <w:tab w:val="num" w:pos="3120"/>
        </w:tabs>
        <w:ind w:left="3120" w:hanging="420"/>
      </w:pPr>
      <w:rPr>
        <w:rFonts w:ascii="Wingdings" w:hAnsi="Wingdings" w:hint="default"/>
      </w:rPr>
    </w:lvl>
  </w:abstractNum>
  <w:abstractNum w:abstractNumId="2">
    <w:nsid w:val="04417140"/>
    <w:multiLevelType w:val="hybridMultilevel"/>
    <w:tmpl w:val="F528BDB2"/>
    <w:lvl w:ilvl="0" w:tplc="0E08CB96">
      <w:start w:val="1"/>
      <w:numFmt w:val="bullet"/>
      <w:lvlText w:val="•"/>
      <w:lvlJc w:val="left"/>
      <w:pPr>
        <w:tabs>
          <w:tab w:val="num" w:pos="360"/>
        </w:tabs>
        <w:ind w:left="360" w:hanging="360"/>
      </w:pPr>
      <w:rPr>
        <w:rFonts w:ascii="Arial" w:hAnsi="Arial" w:hint="default"/>
      </w:rPr>
    </w:lvl>
    <w:lvl w:ilvl="1" w:tplc="DA8CCC80">
      <w:start w:val="2095"/>
      <w:numFmt w:val="bullet"/>
      <w:lvlText w:val="–"/>
      <w:lvlJc w:val="left"/>
      <w:pPr>
        <w:tabs>
          <w:tab w:val="num" w:pos="1080"/>
        </w:tabs>
        <w:ind w:left="1080" w:hanging="360"/>
      </w:pPr>
      <w:rPr>
        <w:rFonts w:ascii="Arial" w:hAnsi="Arial" w:hint="default"/>
      </w:rPr>
    </w:lvl>
    <w:lvl w:ilvl="2" w:tplc="C2CA312E">
      <w:start w:val="2095"/>
      <w:numFmt w:val="bullet"/>
      <w:lvlText w:val="•"/>
      <w:lvlJc w:val="left"/>
      <w:pPr>
        <w:tabs>
          <w:tab w:val="num" w:pos="1800"/>
        </w:tabs>
        <w:ind w:left="1800" w:hanging="360"/>
      </w:pPr>
      <w:rPr>
        <w:rFonts w:ascii="Arial" w:hAnsi="Arial" w:hint="default"/>
      </w:rPr>
    </w:lvl>
    <w:lvl w:ilvl="3" w:tplc="2BE8C962">
      <w:start w:val="1"/>
      <w:numFmt w:val="bullet"/>
      <w:lvlText w:val="•"/>
      <w:lvlJc w:val="left"/>
      <w:pPr>
        <w:tabs>
          <w:tab w:val="num" w:pos="2520"/>
        </w:tabs>
        <w:ind w:left="2520" w:hanging="360"/>
      </w:pPr>
      <w:rPr>
        <w:rFonts w:ascii="Arial" w:hAnsi="Arial" w:hint="default"/>
      </w:rPr>
    </w:lvl>
    <w:lvl w:ilvl="4" w:tplc="718EBF8C" w:tentative="1">
      <w:start w:val="1"/>
      <w:numFmt w:val="bullet"/>
      <w:lvlText w:val="•"/>
      <w:lvlJc w:val="left"/>
      <w:pPr>
        <w:tabs>
          <w:tab w:val="num" w:pos="3240"/>
        </w:tabs>
        <w:ind w:left="3240" w:hanging="360"/>
      </w:pPr>
      <w:rPr>
        <w:rFonts w:ascii="Arial" w:hAnsi="Arial" w:hint="default"/>
      </w:rPr>
    </w:lvl>
    <w:lvl w:ilvl="5" w:tplc="CEEA961C" w:tentative="1">
      <w:start w:val="1"/>
      <w:numFmt w:val="bullet"/>
      <w:lvlText w:val="•"/>
      <w:lvlJc w:val="left"/>
      <w:pPr>
        <w:tabs>
          <w:tab w:val="num" w:pos="3960"/>
        </w:tabs>
        <w:ind w:left="3960" w:hanging="360"/>
      </w:pPr>
      <w:rPr>
        <w:rFonts w:ascii="Arial" w:hAnsi="Arial" w:hint="default"/>
      </w:rPr>
    </w:lvl>
    <w:lvl w:ilvl="6" w:tplc="354E608E" w:tentative="1">
      <w:start w:val="1"/>
      <w:numFmt w:val="bullet"/>
      <w:lvlText w:val="•"/>
      <w:lvlJc w:val="left"/>
      <w:pPr>
        <w:tabs>
          <w:tab w:val="num" w:pos="4680"/>
        </w:tabs>
        <w:ind w:left="4680" w:hanging="360"/>
      </w:pPr>
      <w:rPr>
        <w:rFonts w:ascii="Arial" w:hAnsi="Arial" w:hint="default"/>
      </w:rPr>
    </w:lvl>
    <w:lvl w:ilvl="7" w:tplc="7D163A16" w:tentative="1">
      <w:start w:val="1"/>
      <w:numFmt w:val="bullet"/>
      <w:lvlText w:val="•"/>
      <w:lvlJc w:val="left"/>
      <w:pPr>
        <w:tabs>
          <w:tab w:val="num" w:pos="5400"/>
        </w:tabs>
        <w:ind w:left="5400" w:hanging="360"/>
      </w:pPr>
      <w:rPr>
        <w:rFonts w:ascii="Arial" w:hAnsi="Arial" w:hint="default"/>
      </w:rPr>
    </w:lvl>
    <w:lvl w:ilvl="8" w:tplc="E574589E" w:tentative="1">
      <w:start w:val="1"/>
      <w:numFmt w:val="bullet"/>
      <w:lvlText w:val="•"/>
      <w:lvlJc w:val="left"/>
      <w:pPr>
        <w:tabs>
          <w:tab w:val="num" w:pos="6120"/>
        </w:tabs>
        <w:ind w:left="6120" w:hanging="360"/>
      </w:pPr>
      <w:rPr>
        <w:rFonts w:ascii="Arial" w:hAnsi="Arial" w:hint="default"/>
      </w:rPr>
    </w:lvl>
  </w:abstractNum>
  <w:abstractNum w:abstractNumId="3">
    <w:nsid w:val="0B660972"/>
    <w:multiLevelType w:val="multilevel"/>
    <w:tmpl w:val="474EEE8A"/>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1A5A270E"/>
    <w:multiLevelType w:val="multilevel"/>
    <w:tmpl w:val="CCA21860"/>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nsid w:val="1FAA6BAD"/>
    <w:multiLevelType w:val="hybridMultilevel"/>
    <w:tmpl w:val="2F32EE5A"/>
    <w:lvl w:ilvl="0" w:tplc="B8A07934">
      <w:start w:val="1"/>
      <w:numFmt w:val="bullet"/>
      <w:lvlText w:val="•"/>
      <w:lvlJc w:val="left"/>
      <w:pPr>
        <w:tabs>
          <w:tab w:val="num" w:pos="720"/>
        </w:tabs>
        <w:ind w:left="720" w:hanging="360"/>
      </w:pPr>
      <w:rPr>
        <w:rFonts w:ascii="Arial" w:hAnsi="Arial" w:hint="default"/>
      </w:rPr>
    </w:lvl>
    <w:lvl w:ilvl="1" w:tplc="5F4A0000">
      <w:start w:val="599"/>
      <w:numFmt w:val="bullet"/>
      <w:lvlText w:val="•"/>
      <w:lvlJc w:val="left"/>
      <w:pPr>
        <w:tabs>
          <w:tab w:val="num" w:pos="1440"/>
        </w:tabs>
        <w:ind w:left="1440" w:hanging="360"/>
      </w:pPr>
      <w:rPr>
        <w:rFonts w:ascii="Arial" w:hAnsi="Arial" w:hint="default"/>
      </w:rPr>
    </w:lvl>
    <w:lvl w:ilvl="2" w:tplc="44E46678">
      <w:start w:val="599"/>
      <w:numFmt w:val="bullet"/>
      <w:lvlText w:val="•"/>
      <w:lvlJc w:val="left"/>
      <w:pPr>
        <w:tabs>
          <w:tab w:val="num" w:pos="2160"/>
        </w:tabs>
        <w:ind w:left="2160" w:hanging="360"/>
      </w:pPr>
      <w:rPr>
        <w:rFonts w:ascii="Arial" w:hAnsi="Arial" w:hint="default"/>
      </w:rPr>
    </w:lvl>
    <w:lvl w:ilvl="3" w:tplc="8078247E">
      <w:start w:val="1"/>
      <w:numFmt w:val="bullet"/>
      <w:lvlText w:val="•"/>
      <w:lvlJc w:val="left"/>
      <w:pPr>
        <w:tabs>
          <w:tab w:val="num" w:pos="2880"/>
        </w:tabs>
        <w:ind w:left="2880" w:hanging="360"/>
      </w:pPr>
      <w:rPr>
        <w:rFonts w:ascii="Arial" w:hAnsi="Arial" w:hint="default"/>
      </w:rPr>
    </w:lvl>
    <w:lvl w:ilvl="4" w:tplc="73166E5A" w:tentative="1">
      <w:start w:val="1"/>
      <w:numFmt w:val="bullet"/>
      <w:lvlText w:val="•"/>
      <w:lvlJc w:val="left"/>
      <w:pPr>
        <w:tabs>
          <w:tab w:val="num" w:pos="3600"/>
        </w:tabs>
        <w:ind w:left="3600" w:hanging="360"/>
      </w:pPr>
      <w:rPr>
        <w:rFonts w:ascii="Arial" w:hAnsi="Arial" w:hint="default"/>
      </w:rPr>
    </w:lvl>
    <w:lvl w:ilvl="5" w:tplc="050A9B26" w:tentative="1">
      <w:start w:val="1"/>
      <w:numFmt w:val="bullet"/>
      <w:lvlText w:val="•"/>
      <w:lvlJc w:val="left"/>
      <w:pPr>
        <w:tabs>
          <w:tab w:val="num" w:pos="4320"/>
        </w:tabs>
        <w:ind w:left="4320" w:hanging="360"/>
      </w:pPr>
      <w:rPr>
        <w:rFonts w:ascii="Arial" w:hAnsi="Arial" w:hint="default"/>
      </w:rPr>
    </w:lvl>
    <w:lvl w:ilvl="6" w:tplc="7FEE38D4" w:tentative="1">
      <w:start w:val="1"/>
      <w:numFmt w:val="bullet"/>
      <w:lvlText w:val="•"/>
      <w:lvlJc w:val="left"/>
      <w:pPr>
        <w:tabs>
          <w:tab w:val="num" w:pos="5040"/>
        </w:tabs>
        <w:ind w:left="5040" w:hanging="360"/>
      </w:pPr>
      <w:rPr>
        <w:rFonts w:ascii="Arial" w:hAnsi="Arial" w:hint="default"/>
      </w:rPr>
    </w:lvl>
    <w:lvl w:ilvl="7" w:tplc="9FECB0E4" w:tentative="1">
      <w:start w:val="1"/>
      <w:numFmt w:val="bullet"/>
      <w:lvlText w:val="•"/>
      <w:lvlJc w:val="left"/>
      <w:pPr>
        <w:tabs>
          <w:tab w:val="num" w:pos="5760"/>
        </w:tabs>
        <w:ind w:left="5760" w:hanging="360"/>
      </w:pPr>
      <w:rPr>
        <w:rFonts w:ascii="Arial" w:hAnsi="Arial" w:hint="default"/>
      </w:rPr>
    </w:lvl>
    <w:lvl w:ilvl="8" w:tplc="C9E85CDA" w:tentative="1">
      <w:start w:val="1"/>
      <w:numFmt w:val="bullet"/>
      <w:lvlText w:val="•"/>
      <w:lvlJc w:val="left"/>
      <w:pPr>
        <w:tabs>
          <w:tab w:val="num" w:pos="6480"/>
        </w:tabs>
        <w:ind w:left="6480" w:hanging="360"/>
      </w:pPr>
      <w:rPr>
        <w:rFonts w:ascii="Arial" w:hAnsi="Arial" w:hint="default"/>
      </w:rPr>
    </w:lvl>
  </w:abstractNum>
  <w:abstractNum w:abstractNumId="6">
    <w:nsid w:val="22F6746E"/>
    <w:multiLevelType w:val="hybridMultilevel"/>
    <w:tmpl w:val="CC5EE910"/>
    <w:lvl w:ilvl="0" w:tplc="9C20070A">
      <w:start w:val="1"/>
      <w:numFmt w:val="bullet"/>
      <w:lvlText w:val="•"/>
      <w:lvlJc w:val="left"/>
      <w:pPr>
        <w:tabs>
          <w:tab w:val="num" w:pos="720"/>
        </w:tabs>
        <w:ind w:left="720" w:hanging="360"/>
      </w:pPr>
      <w:rPr>
        <w:rFonts w:ascii="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25B55385"/>
    <w:multiLevelType w:val="hybridMultilevel"/>
    <w:tmpl w:val="DD0C97F0"/>
    <w:lvl w:ilvl="0" w:tplc="04090001">
      <w:start w:val="1"/>
      <w:numFmt w:val="bullet"/>
      <w:lvlText w:val=""/>
      <w:lvlJc w:val="left"/>
      <w:pPr>
        <w:ind w:left="1110" w:hanging="360"/>
      </w:pPr>
      <w:rPr>
        <w:rFonts w:ascii="Symbol" w:hAnsi="Symbol" w:hint="default"/>
      </w:rPr>
    </w:lvl>
    <w:lvl w:ilvl="1" w:tplc="04090003" w:tentative="1">
      <w:start w:val="1"/>
      <w:numFmt w:val="bullet"/>
      <w:lvlText w:val="o"/>
      <w:lvlJc w:val="left"/>
      <w:pPr>
        <w:ind w:left="1830" w:hanging="360"/>
      </w:pPr>
      <w:rPr>
        <w:rFonts w:ascii="Courier New" w:hAnsi="Courier New" w:cs="Courier New" w:hint="default"/>
      </w:rPr>
    </w:lvl>
    <w:lvl w:ilvl="2" w:tplc="04090005" w:tentative="1">
      <w:start w:val="1"/>
      <w:numFmt w:val="bullet"/>
      <w:lvlText w:val=""/>
      <w:lvlJc w:val="left"/>
      <w:pPr>
        <w:ind w:left="2550" w:hanging="360"/>
      </w:pPr>
      <w:rPr>
        <w:rFonts w:ascii="Wingdings" w:hAnsi="Wingdings" w:hint="default"/>
      </w:rPr>
    </w:lvl>
    <w:lvl w:ilvl="3" w:tplc="04090001" w:tentative="1">
      <w:start w:val="1"/>
      <w:numFmt w:val="bullet"/>
      <w:lvlText w:val=""/>
      <w:lvlJc w:val="left"/>
      <w:pPr>
        <w:ind w:left="3270" w:hanging="360"/>
      </w:pPr>
      <w:rPr>
        <w:rFonts w:ascii="Symbol" w:hAnsi="Symbol" w:hint="default"/>
      </w:rPr>
    </w:lvl>
    <w:lvl w:ilvl="4" w:tplc="04090003" w:tentative="1">
      <w:start w:val="1"/>
      <w:numFmt w:val="bullet"/>
      <w:lvlText w:val="o"/>
      <w:lvlJc w:val="left"/>
      <w:pPr>
        <w:ind w:left="3990" w:hanging="360"/>
      </w:pPr>
      <w:rPr>
        <w:rFonts w:ascii="Courier New" w:hAnsi="Courier New" w:cs="Courier New" w:hint="default"/>
      </w:rPr>
    </w:lvl>
    <w:lvl w:ilvl="5" w:tplc="04090005" w:tentative="1">
      <w:start w:val="1"/>
      <w:numFmt w:val="bullet"/>
      <w:lvlText w:val=""/>
      <w:lvlJc w:val="left"/>
      <w:pPr>
        <w:ind w:left="4710" w:hanging="360"/>
      </w:pPr>
      <w:rPr>
        <w:rFonts w:ascii="Wingdings" w:hAnsi="Wingdings" w:hint="default"/>
      </w:rPr>
    </w:lvl>
    <w:lvl w:ilvl="6" w:tplc="04090001" w:tentative="1">
      <w:start w:val="1"/>
      <w:numFmt w:val="bullet"/>
      <w:lvlText w:val=""/>
      <w:lvlJc w:val="left"/>
      <w:pPr>
        <w:ind w:left="5430" w:hanging="360"/>
      </w:pPr>
      <w:rPr>
        <w:rFonts w:ascii="Symbol" w:hAnsi="Symbol" w:hint="default"/>
      </w:rPr>
    </w:lvl>
    <w:lvl w:ilvl="7" w:tplc="04090003" w:tentative="1">
      <w:start w:val="1"/>
      <w:numFmt w:val="bullet"/>
      <w:lvlText w:val="o"/>
      <w:lvlJc w:val="left"/>
      <w:pPr>
        <w:ind w:left="6150" w:hanging="360"/>
      </w:pPr>
      <w:rPr>
        <w:rFonts w:ascii="Courier New" w:hAnsi="Courier New" w:cs="Courier New" w:hint="default"/>
      </w:rPr>
    </w:lvl>
    <w:lvl w:ilvl="8" w:tplc="04090005" w:tentative="1">
      <w:start w:val="1"/>
      <w:numFmt w:val="bullet"/>
      <w:lvlText w:val=""/>
      <w:lvlJc w:val="left"/>
      <w:pPr>
        <w:ind w:left="6870" w:hanging="360"/>
      </w:pPr>
      <w:rPr>
        <w:rFonts w:ascii="Wingdings" w:hAnsi="Wingdings" w:hint="default"/>
      </w:rPr>
    </w:lvl>
  </w:abstractNum>
  <w:abstractNum w:abstractNumId="8">
    <w:nsid w:val="286F6C0B"/>
    <w:multiLevelType w:val="hybridMultilevel"/>
    <w:tmpl w:val="56CAD82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nsid w:val="397E5F4C"/>
    <w:multiLevelType w:val="hybridMultilevel"/>
    <w:tmpl w:val="41B4EB06"/>
    <w:lvl w:ilvl="0" w:tplc="C65652E2">
      <w:start w:val="1"/>
      <w:numFmt w:val="bullet"/>
      <w:lvlText w:val="•"/>
      <w:lvlJc w:val="left"/>
      <w:pPr>
        <w:tabs>
          <w:tab w:val="num" w:pos="720"/>
        </w:tabs>
        <w:ind w:left="720" w:hanging="360"/>
      </w:pPr>
      <w:rPr>
        <w:rFonts w:ascii="Arial" w:hAnsi="Arial" w:hint="default"/>
      </w:rPr>
    </w:lvl>
    <w:lvl w:ilvl="1" w:tplc="368ACD2C" w:tentative="1">
      <w:start w:val="1"/>
      <w:numFmt w:val="bullet"/>
      <w:lvlText w:val="•"/>
      <w:lvlJc w:val="left"/>
      <w:pPr>
        <w:tabs>
          <w:tab w:val="num" w:pos="1440"/>
        </w:tabs>
        <w:ind w:left="1440" w:hanging="360"/>
      </w:pPr>
      <w:rPr>
        <w:rFonts w:ascii="Arial" w:hAnsi="Arial" w:hint="default"/>
      </w:rPr>
    </w:lvl>
    <w:lvl w:ilvl="2" w:tplc="CB425714" w:tentative="1">
      <w:start w:val="1"/>
      <w:numFmt w:val="bullet"/>
      <w:lvlText w:val="•"/>
      <w:lvlJc w:val="left"/>
      <w:pPr>
        <w:tabs>
          <w:tab w:val="num" w:pos="2160"/>
        </w:tabs>
        <w:ind w:left="2160" w:hanging="360"/>
      </w:pPr>
      <w:rPr>
        <w:rFonts w:ascii="Arial" w:hAnsi="Arial" w:hint="default"/>
      </w:rPr>
    </w:lvl>
    <w:lvl w:ilvl="3" w:tplc="0B066374" w:tentative="1">
      <w:start w:val="1"/>
      <w:numFmt w:val="bullet"/>
      <w:lvlText w:val="•"/>
      <w:lvlJc w:val="left"/>
      <w:pPr>
        <w:tabs>
          <w:tab w:val="num" w:pos="2880"/>
        </w:tabs>
        <w:ind w:left="2880" w:hanging="360"/>
      </w:pPr>
      <w:rPr>
        <w:rFonts w:ascii="Arial" w:hAnsi="Arial" w:hint="default"/>
      </w:rPr>
    </w:lvl>
    <w:lvl w:ilvl="4" w:tplc="F6248384" w:tentative="1">
      <w:start w:val="1"/>
      <w:numFmt w:val="bullet"/>
      <w:lvlText w:val="•"/>
      <w:lvlJc w:val="left"/>
      <w:pPr>
        <w:tabs>
          <w:tab w:val="num" w:pos="3600"/>
        </w:tabs>
        <w:ind w:left="3600" w:hanging="360"/>
      </w:pPr>
      <w:rPr>
        <w:rFonts w:ascii="Arial" w:hAnsi="Arial" w:hint="default"/>
      </w:rPr>
    </w:lvl>
    <w:lvl w:ilvl="5" w:tplc="F822C160" w:tentative="1">
      <w:start w:val="1"/>
      <w:numFmt w:val="bullet"/>
      <w:lvlText w:val="•"/>
      <w:lvlJc w:val="left"/>
      <w:pPr>
        <w:tabs>
          <w:tab w:val="num" w:pos="4320"/>
        </w:tabs>
        <w:ind w:left="4320" w:hanging="360"/>
      </w:pPr>
      <w:rPr>
        <w:rFonts w:ascii="Arial" w:hAnsi="Arial" w:hint="default"/>
      </w:rPr>
    </w:lvl>
    <w:lvl w:ilvl="6" w:tplc="024C97D6" w:tentative="1">
      <w:start w:val="1"/>
      <w:numFmt w:val="bullet"/>
      <w:lvlText w:val="•"/>
      <w:lvlJc w:val="left"/>
      <w:pPr>
        <w:tabs>
          <w:tab w:val="num" w:pos="5040"/>
        </w:tabs>
        <w:ind w:left="5040" w:hanging="360"/>
      </w:pPr>
      <w:rPr>
        <w:rFonts w:ascii="Arial" w:hAnsi="Arial" w:hint="default"/>
      </w:rPr>
    </w:lvl>
    <w:lvl w:ilvl="7" w:tplc="62ACECB8" w:tentative="1">
      <w:start w:val="1"/>
      <w:numFmt w:val="bullet"/>
      <w:lvlText w:val="•"/>
      <w:lvlJc w:val="left"/>
      <w:pPr>
        <w:tabs>
          <w:tab w:val="num" w:pos="5760"/>
        </w:tabs>
        <w:ind w:left="5760" w:hanging="360"/>
      </w:pPr>
      <w:rPr>
        <w:rFonts w:ascii="Arial" w:hAnsi="Arial" w:hint="default"/>
      </w:rPr>
    </w:lvl>
    <w:lvl w:ilvl="8" w:tplc="D86E6E10" w:tentative="1">
      <w:start w:val="1"/>
      <w:numFmt w:val="bullet"/>
      <w:lvlText w:val="•"/>
      <w:lvlJc w:val="left"/>
      <w:pPr>
        <w:tabs>
          <w:tab w:val="num" w:pos="6480"/>
        </w:tabs>
        <w:ind w:left="6480" w:hanging="360"/>
      </w:pPr>
      <w:rPr>
        <w:rFonts w:ascii="Arial" w:hAnsi="Arial" w:hint="default"/>
      </w:r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C621F36"/>
    <w:multiLevelType w:val="hybridMultilevel"/>
    <w:tmpl w:val="130AD8D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nsid w:val="573425BB"/>
    <w:multiLevelType w:val="hybridMultilevel"/>
    <w:tmpl w:val="84566544"/>
    <w:lvl w:ilvl="0" w:tplc="50042274">
      <w:start w:val="1"/>
      <w:numFmt w:val="bullet"/>
      <w:lvlText w:val="•"/>
      <w:lvlJc w:val="left"/>
      <w:pPr>
        <w:tabs>
          <w:tab w:val="num" w:pos="360"/>
        </w:tabs>
        <w:ind w:left="360" w:hanging="360"/>
      </w:pPr>
      <w:rPr>
        <w:rFonts w:ascii="Arial" w:hAnsi="Arial" w:hint="default"/>
      </w:rPr>
    </w:lvl>
    <w:lvl w:ilvl="1" w:tplc="1E18DF46">
      <w:start w:val="2013"/>
      <w:numFmt w:val="bullet"/>
      <w:lvlText w:val="–"/>
      <w:lvlJc w:val="left"/>
      <w:pPr>
        <w:tabs>
          <w:tab w:val="num" w:pos="1080"/>
        </w:tabs>
        <w:ind w:left="1080" w:hanging="360"/>
      </w:pPr>
      <w:rPr>
        <w:rFonts w:ascii="Arial" w:hAnsi="Arial" w:hint="default"/>
      </w:rPr>
    </w:lvl>
    <w:lvl w:ilvl="2" w:tplc="21A2A1D6">
      <w:start w:val="1"/>
      <w:numFmt w:val="bullet"/>
      <w:lvlText w:val="•"/>
      <w:lvlJc w:val="left"/>
      <w:pPr>
        <w:tabs>
          <w:tab w:val="num" w:pos="1800"/>
        </w:tabs>
        <w:ind w:left="1800" w:hanging="360"/>
      </w:pPr>
      <w:rPr>
        <w:rFonts w:ascii="Arial" w:hAnsi="Arial" w:hint="default"/>
      </w:rPr>
    </w:lvl>
    <w:lvl w:ilvl="3" w:tplc="3B743FE6">
      <w:start w:val="1"/>
      <w:numFmt w:val="bullet"/>
      <w:lvlText w:val="•"/>
      <w:lvlJc w:val="left"/>
      <w:pPr>
        <w:tabs>
          <w:tab w:val="num" w:pos="2520"/>
        </w:tabs>
        <w:ind w:left="2520" w:hanging="360"/>
      </w:pPr>
      <w:rPr>
        <w:rFonts w:ascii="Arial" w:hAnsi="Arial" w:hint="default"/>
      </w:rPr>
    </w:lvl>
    <w:lvl w:ilvl="4" w:tplc="D5E2B948">
      <w:start w:val="1"/>
      <w:numFmt w:val="bullet"/>
      <w:lvlText w:val="•"/>
      <w:lvlJc w:val="left"/>
      <w:pPr>
        <w:tabs>
          <w:tab w:val="num" w:pos="3240"/>
        </w:tabs>
        <w:ind w:left="3240" w:hanging="360"/>
      </w:pPr>
      <w:rPr>
        <w:rFonts w:ascii="Arial" w:hAnsi="Arial" w:hint="default"/>
      </w:rPr>
    </w:lvl>
    <w:lvl w:ilvl="5" w:tplc="A190AF40" w:tentative="1">
      <w:start w:val="1"/>
      <w:numFmt w:val="bullet"/>
      <w:lvlText w:val="•"/>
      <w:lvlJc w:val="left"/>
      <w:pPr>
        <w:tabs>
          <w:tab w:val="num" w:pos="3960"/>
        </w:tabs>
        <w:ind w:left="3960" w:hanging="360"/>
      </w:pPr>
      <w:rPr>
        <w:rFonts w:ascii="Arial" w:hAnsi="Arial" w:hint="default"/>
      </w:rPr>
    </w:lvl>
    <w:lvl w:ilvl="6" w:tplc="9E06B3E4" w:tentative="1">
      <w:start w:val="1"/>
      <w:numFmt w:val="bullet"/>
      <w:lvlText w:val="•"/>
      <w:lvlJc w:val="left"/>
      <w:pPr>
        <w:tabs>
          <w:tab w:val="num" w:pos="4680"/>
        </w:tabs>
        <w:ind w:left="4680" w:hanging="360"/>
      </w:pPr>
      <w:rPr>
        <w:rFonts w:ascii="Arial" w:hAnsi="Arial" w:hint="default"/>
      </w:rPr>
    </w:lvl>
    <w:lvl w:ilvl="7" w:tplc="C70A3C6C" w:tentative="1">
      <w:start w:val="1"/>
      <w:numFmt w:val="bullet"/>
      <w:lvlText w:val="•"/>
      <w:lvlJc w:val="left"/>
      <w:pPr>
        <w:tabs>
          <w:tab w:val="num" w:pos="5400"/>
        </w:tabs>
        <w:ind w:left="5400" w:hanging="360"/>
      </w:pPr>
      <w:rPr>
        <w:rFonts w:ascii="Arial" w:hAnsi="Arial" w:hint="default"/>
      </w:rPr>
    </w:lvl>
    <w:lvl w:ilvl="8" w:tplc="57EEDCA2" w:tentative="1">
      <w:start w:val="1"/>
      <w:numFmt w:val="bullet"/>
      <w:lvlText w:val="•"/>
      <w:lvlJc w:val="left"/>
      <w:pPr>
        <w:tabs>
          <w:tab w:val="num" w:pos="6120"/>
        </w:tabs>
        <w:ind w:left="6120" w:hanging="360"/>
      </w:pPr>
      <w:rPr>
        <w:rFonts w:ascii="Arial" w:hAnsi="Arial" w:hint="default"/>
      </w:rPr>
    </w:lvl>
  </w:abstractNum>
  <w:abstractNum w:abstractNumId="15">
    <w:nsid w:val="586F7581"/>
    <w:multiLevelType w:val="hybridMultilevel"/>
    <w:tmpl w:val="BCAA6936"/>
    <w:lvl w:ilvl="0" w:tplc="04090001">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A9C4F0E"/>
    <w:multiLevelType w:val="hybridMultilevel"/>
    <w:tmpl w:val="1D186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D08653E"/>
    <w:multiLevelType w:val="hybridMultilevel"/>
    <w:tmpl w:val="9F62F37C"/>
    <w:lvl w:ilvl="0" w:tplc="0409000F">
      <w:start w:val="1"/>
      <w:numFmt w:val="decimal"/>
      <w:lvlText w:val="%1."/>
      <w:lvlJc w:val="left"/>
      <w:pPr>
        <w:ind w:left="1110" w:hanging="360"/>
      </w:pPr>
    </w:lvl>
    <w:lvl w:ilvl="1" w:tplc="04090019" w:tentative="1">
      <w:start w:val="1"/>
      <w:numFmt w:val="lowerLetter"/>
      <w:lvlText w:val="%2."/>
      <w:lvlJc w:val="left"/>
      <w:pPr>
        <w:ind w:left="1830" w:hanging="360"/>
      </w:pPr>
    </w:lvl>
    <w:lvl w:ilvl="2" w:tplc="0409001B" w:tentative="1">
      <w:start w:val="1"/>
      <w:numFmt w:val="lowerRoman"/>
      <w:lvlText w:val="%3."/>
      <w:lvlJc w:val="right"/>
      <w:pPr>
        <w:ind w:left="2550" w:hanging="180"/>
      </w:pPr>
    </w:lvl>
    <w:lvl w:ilvl="3" w:tplc="0409000F" w:tentative="1">
      <w:start w:val="1"/>
      <w:numFmt w:val="decimal"/>
      <w:lvlText w:val="%4."/>
      <w:lvlJc w:val="left"/>
      <w:pPr>
        <w:ind w:left="3270" w:hanging="360"/>
      </w:pPr>
    </w:lvl>
    <w:lvl w:ilvl="4" w:tplc="04090019" w:tentative="1">
      <w:start w:val="1"/>
      <w:numFmt w:val="lowerLetter"/>
      <w:lvlText w:val="%5."/>
      <w:lvlJc w:val="left"/>
      <w:pPr>
        <w:ind w:left="3990" w:hanging="360"/>
      </w:pPr>
    </w:lvl>
    <w:lvl w:ilvl="5" w:tplc="0409001B" w:tentative="1">
      <w:start w:val="1"/>
      <w:numFmt w:val="lowerRoman"/>
      <w:lvlText w:val="%6."/>
      <w:lvlJc w:val="right"/>
      <w:pPr>
        <w:ind w:left="4710" w:hanging="180"/>
      </w:pPr>
    </w:lvl>
    <w:lvl w:ilvl="6" w:tplc="0409000F" w:tentative="1">
      <w:start w:val="1"/>
      <w:numFmt w:val="decimal"/>
      <w:lvlText w:val="%7."/>
      <w:lvlJc w:val="left"/>
      <w:pPr>
        <w:ind w:left="5430" w:hanging="360"/>
      </w:pPr>
    </w:lvl>
    <w:lvl w:ilvl="7" w:tplc="04090019" w:tentative="1">
      <w:start w:val="1"/>
      <w:numFmt w:val="lowerLetter"/>
      <w:lvlText w:val="%8."/>
      <w:lvlJc w:val="left"/>
      <w:pPr>
        <w:ind w:left="6150" w:hanging="360"/>
      </w:pPr>
    </w:lvl>
    <w:lvl w:ilvl="8" w:tplc="0409001B" w:tentative="1">
      <w:start w:val="1"/>
      <w:numFmt w:val="lowerRoman"/>
      <w:lvlText w:val="%9."/>
      <w:lvlJc w:val="right"/>
      <w:pPr>
        <w:ind w:left="6870" w:hanging="180"/>
      </w:pPr>
    </w:lvl>
  </w:abstractNum>
  <w:num w:numId="1">
    <w:abstractNumId w:val="4"/>
  </w:num>
  <w:num w:numId="2">
    <w:abstractNumId w:val="10"/>
  </w:num>
  <w:num w:numId="3">
    <w:abstractNumId w:val="11"/>
  </w:num>
  <w:num w:numId="4">
    <w:abstractNumId w:val="13"/>
  </w:num>
  <w:num w:numId="5">
    <w:abstractNumId w:val="6"/>
  </w:num>
  <w:num w:numId="6">
    <w:abstractNumId w:val="3"/>
  </w:num>
  <w:num w:numId="7">
    <w:abstractNumId w:val="9"/>
  </w:num>
  <w:num w:numId="8">
    <w:abstractNumId w:val="15"/>
  </w:num>
  <w:num w:numId="9">
    <w:abstractNumId w:val="1"/>
  </w:num>
  <w:num w:numId="10">
    <w:abstractNumId w:val="17"/>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4"/>
  </w:num>
  <w:num w:numId="13">
    <w:abstractNumId w:val="2"/>
  </w:num>
  <w:num w:numId="14">
    <w:abstractNumId w:val="16"/>
  </w:num>
  <w:num w:numId="15">
    <w:abstractNumId w:val="5"/>
  </w:num>
  <w:num w:numId="16">
    <w:abstractNumId w:val="7"/>
  </w:num>
  <w:num w:numId="17">
    <w:abstractNumId w:val="12"/>
  </w:num>
  <w:num w:numId="18">
    <w:abstractNumId w:val="8"/>
  </w:num>
  <w:numIdMacAtCleanup w:val="5"/>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vish Koorapaty">
    <w15:presenceInfo w15:providerId="Windows Live" w15:userId="c00f0cdaf7e8ae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C0A"/>
    <w:rsid w:val="00000594"/>
    <w:rsid w:val="000006F4"/>
    <w:rsid w:val="00001AB9"/>
    <w:rsid w:val="000046FC"/>
    <w:rsid w:val="000052A1"/>
    <w:rsid w:val="000059BB"/>
    <w:rsid w:val="000059D0"/>
    <w:rsid w:val="000063C5"/>
    <w:rsid w:val="00006612"/>
    <w:rsid w:val="00006F04"/>
    <w:rsid w:val="00007789"/>
    <w:rsid w:val="00007ADA"/>
    <w:rsid w:val="000116BD"/>
    <w:rsid w:val="00012217"/>
    <w:rsid w:val="000122DC"/>
    <w:rsid w:val="00013738"/>
    <w:rsid w:val="00014963"/>
    <w:rsid w:val="00014C47"/>
    <w:rsid w:val="00016E65"/>
    <w:rsid w:val="0001724C"/>
    <w:rsid w:val="000174D3"/>
    <w:rsid w:val="00017B85"/>
    <w:rsid w:val="00017E2D"/>
    <w:rsid w:val="00020776"/>
    <w:rsid w:val="00020E1B"/>
    <w:rsid w:val="00021042"/>
    <w:rsid w:val="000212A1"/>
    <w:rsid w:val="00021907"/>
    <w:rsid w:val="000220CE"/>
    <w:rsid w:val="000220E2"/>
    <w:rsid w:val="0002225D"/>
    <w:rsid w:val="000226AB"/>
    <w:rsid w:val="00023F5A"/>
    <w:rsid w:val="0002475A"/>
    <w:rsid w:val="00026904"/>
    <w:rsid w:val="00026A59"/>
    <w:rsid w:val="00026F5D"/>
    <w:rsid w:val="0002723D"/>
    <w:rsid w:val="00027A63"/>
    <w:rsid w:val="00031165"/>
    <w:rsid w:val="00031CC0"/>
    <w:rsid w:val="00032561"/>
    <w:rsid w:val="000326E2"/>
    <w:rsid w:val="00033827"/>
    <w:rsid w:val="00033F47"/>
    <w:rsid w:val="00034F28"/>
    <w:rsid w:val="0003564D"/>
    <w:rsid w:val="000368DA"/>
    <w:rsid w:val="000402AB"/>
    <w:rsid w:val="00041AF5"/>
    <w:rsid w:val="0004270D"/>
    <w:rsid w:val="00042E11"/>
    <w:rsid w:val="00044123"/>
    <w:rsid w:val="00044985"/>
    <w:rsid w:val="00044F54"/>
    <w:rsid w:val="00045776"/>
    <w:rsid w:val="00045975"/>
    <w:rsid w:val="00045EEA"/>
    <w:rsid w:val="00045FD7"/>
    <w:rsid w:val="00047059"/>
    <w:rsid w:val="0004729B"/>
    <w:rsid w:val="00047A83"/>
    <w:rsid w:val="000503DF"/>
    <w:rsid w:val="000505B8"/>
    <w:rsid w:val="00050DA6"/>
    <w:rsid w:val="00050DBE"/>
    <w:rsid w:val="00052C50"/>
    <w:rsid w:val="00053083"/>
    <w:rsid w:val="0005317F"/>
    <w:rsid w:val="0005366B"/>
    <w:rsid w:val="00053E61"/>
    <w:rsid w:val="0005471E"/>
    <w:rsid w:val="00055AD9"/>
    <w:rsid w:val="00056CBD"/>
    <w:rsid w:val="00057835"/>
    <w:rsid w:val="0005796C"/>
    <w:rsid w:val="00062143"/>
    <w:rsid w:val="000633D5"/>
    <w:rsid w:val="00063B92"/>
    <w:rsid w:val="0006423A"/>
    <w:rsid w:val="000657CC"/>
    <w:rsid w:val="000658D0"/>
    <w:rsid w:val="00065D07"/>
    <w:rsid w:val="00066134"/>
    <w:rsid w:val="000667C2"/>
    <w:rsid w:val="00066E67"/>
    <w:rsid w:val="00066F58"/>
    <w:rsid w:val="0006712A"/>
    <w:rsid w:val="0006739A"/>
    <w:rsid w:val="00067DAE"/>
    <w:rsid w:val="000707F9"/>
    <w:rsid w:val="00070E01"/>
    <w:rsid w:val="00071DB0"/>
    <w:rsid w:val="00072097"/>
    <w:rsid w:val="000723F1"/>
    <w:rsid w:val="00072FAF"/>
    <w:rsid w:val="000732C1"/>
    <w:rsid w:val="00073D2A"/>
    <w:rsid w:val="000744F4"/>
    <w:rsid w:val="000761DE"/>
    <w:rsid w:val="00077F33"/>
    <w:rsid w:val="00080C3A"/>
    <w:rsid w:val="00081D13"/>
    <w:rsid w:val="00082230"/>
    <w:rsid w:val="0008285B"/>
    <w:rsid w:val="000834ED"/>
    <w:rsid w:val="00085ABE"/>
    <w:rsid w:val="00085AC1"/>
    <w:rsid w:val="00085B28"/>
    <w:rsid w:val="00085C18"/>
    <w:rsid w:val="000860C0"/>
    <w:rsid w:val="0008727B"/>
    <w:rsid w:val="0008742B"/>
    <w:rsid w:val="00087D25"/>
    <w:rsid w:val="0009044A"/>
    <w:rsid w:val="000923CF"/>
    <w:rsid w:val="000928ED"/>
    <w:rsid w:val="000947DE"/>
    <w:rsid w:val="00094940"/>
    <w:rsid w:val="00094AE2"/>
    <w:rsid w:val="0009544E"/>
    <w:rsid w:val="0009612A"/>
    <w:rsid w:val="000967AD"/>
    <w:rsid w:val="000973F5"/>
    <w:rsid w:val="00097608"/>
    <w:rsid w:val="0009783A"/>
    <w:rsid w:val="00097C02"/>
    <w:rsid w:val="00097D93"/>
    <w:rsid w:val="000A016B"/>
    <w:rsid w:val="000A2529"/>
    <w:rsid w:val="000A3427"/>
    <w:rsid w:val="000A3620"/>
    <w:rsid w:val="000A3954"/>
    <w:rsid w:val="000A471D"/>
    <w:rsid w:val="000A5151"/>
    <w:rsid w:val="000A5594"/>
    <w:rsid w:val="000A706F"/>
    <w:rsid w:val="000A7819"/>
    <w:rsid w:val="000A7B11"/>
    <w:rsid w:val="000A7C07"/>
    <w:rsid w:val="000B0854"/>
    <w:rsid w:val="000B0BA7"/>
    <w:rsid w:val="000B1F1E"/>
    <w:rsid w:val="000B36BA"/>
    <w:rsid w:val="000B3B5B"/>
    <w:rsid w:val="000B3B69"/>
    <w:rsid w:val="000B3F62"/>
    <w:rsid w:val="000B49CF"/>
    <w:rsid w:val="000B4A69"/>
    <w:rsid w:val="000B5225"/>
    <w:rsid w:val="000B5449"/>
    <w:rsid w:val="000B5A70"/>
    <w:rsid w:val="000B5EEC"/>
    <w:rsid w:val="000B6621"/>
    <w:rsid w:val="000B73D6"/>
    <w:rsid w:val="000B770A"/>
    <w:rsid w:val="000C00A2"/>
    <w:rsid w:val="000C0293"/>
    <w:rsid w:val="000C0AA1"/>
    <w:rsid w:val="000C28E8"/>
    <w:rsid w:val="000C2EF7"/>
    <w:rsid w:val="000C322C"/>
    <w:rsid w:val="000C3874"/>
    <w:rsid w:val="000C3D1C"/>
    <w:rsid w:val="000C4338"/>
    <w:rsid w:val="000C440D"/>
    <w:rsid w:val="000C4D56"/>
    <w:rsid w:val="000C5FCB"/>
    <w:rsid w:val="000C67EF"/>
    <w:rsid w:val="000C6B58"/>
    <w:rsid w:val="000C7058"/>
    <w:rsid w:val="000C7687"/>
    <w:rsid w:val="000C7887"/>
    <w:rsid w:val="000C7C7C"/>
    <w:rsid w:val="000D02AA"/>
    <w:rsid w:val="000D1FEC"/>
    <w:rsid w:val="000D22DB"/>
    <w:rsid w:val="000D2359"/>
    <w:rsid w:val="000D4391"/>
    <w:rsid w:val="000D4A00"/>
    <w:rsid w:val="000D57C0"/>
    <w:rsid w:val="000D58BA"/>
    <w:rsid w:val="000D59BD"/>
    <w:rsid w:val="000D60F8"/>
    <w:rsid w:val="000D6118"/>
    <w:rsid w:val="000D651E"/>
    <w:rsid w:val="000D662B"/>
    <w:rsid w:val="000D765D"/>
    <w:rsid w:val="000D7E31"/>
    <w:rsid w:val="000E0B56"/>
    <w:rsid w:val="000E0B57"/>
    <w:rsid w:val="000E1093"/>
    <w:rsid w:val="000E1177"/>
    <w:rsid w:val="000E1B40"/>
    <w:rsid w:val="000E1B93"/>
    <w:rsid w:val="000E3DDF"/>
    <w:rsid w:val="000E3E80"/>
    <w:rsid w:val="000E41EC"/>
    <w:rsid w:val="000E4890"/>
    <w:rsid w:val="000E5033"/>
    <w:rsid w:val="000E692C"/>
    <w:rsid w:val="000E79C6"/>
    <w:rsid w:val="000F031A"/>
    <w:rsid w:val="000F0576"/>
    <w:rsid w:val="000F0F33"/>
    <w:rsid w:val="000F271E"/>
    <w:rsid w:val="000F283B"/>
    <w:rsid w:val="000F328C"/>
    <w:rsid w:val="000F36A9"/>
    <w:rsid w:val="000F42D3"/>
    <w:rsid w:val="000F4599"/>
    <w:rsid w:val="000F5488"/>
    <w:rsid w:val="000F5530"/>
    <w:rsid w:val="000F6173"/>
    <w:rsid w:val="000F68F1"/>
    <w:rsid w:val="000F690C"/>
    <w:rsid w:val="000F6A99"/>
    <w:rsid w:val="000F70E0"/>
    <w:rsid w:val="000F7382"/>
    <w:rsid w:val="00100615"/>
    <w:rsid w:val="0010092D"/>
    <w:rsid w:val="00100ED8"/>
    <w:rsid w:val="001012BF"/>
    <w:rsid w:val="00101760"/>
    <w:rsid w:val="0010179A"/>
    <w:rsid w:val="00101FE5"/>
    <w:rsid w:val="00102932"/>
    <w:rsid w:val="00102B48"/>
    <w:rsid w:val="00102C85"/>
    <w:rsid w:val="00102D94"/>
    <w:rsid w:val="001033CA"/>
    <w:rsid w:val="0010363E"/>
    <w:rsid w:val="00103ECD"/>
    <w:rsid w:val="00104A73"/>
    <w:rsid w:val="001051FC"/>
    <w:rsid w:val="0010552D"/>
    <w:rsid w:val="00105D85"/>
    <w:rsid w:val="00105FAF"/>
    <w:rsid w:val="0010684E"/>
    <w:rsid w:val="00107139"/>
    <w:rsid w:val="001076AC"/>
    <w:rsid w:val="00111828"/>
    <w:rsid w:val="0011274D"/>
    <w:rsid w:val="0011282B"/>
    <w:rsid w:val="001129EF"/>
    <w:rsid w:val="00112B79"/>
    <w:rsid w:val="00112D66"/>
    <w:rsid w:val="00112DDC"/>
    <w:rsid w:val="00114764"/>
    <w:rsid w:val="00116080"/>
    <w:rsid w:val="00117964"/>
    <w:rsid w:val="00120BBB"/>
    <w:rsid w:val="0012120A"/>
    <w:rsid w:val="00123389"/>
    <w:rsid w:val="0012407B"/>
    <w:rsid w:val="001244C6"/>
    <w:rsid w:val="00125824"/>
    <w:rsid w:val="00125FC0"/>
    <w:rsid w:val="0012618D"/>
    <w:rsid w:val="00126A3F"/>
    <w:rsid w:val="001270AC"/>
    <w:rsid w:val="00127CB0"/>
    <w:rsid w:val="001300F3"/>
    <w:rsid w:val="00131F11"/>
    <w:rsid w:val="00132B1C"/>
    <w:rsid w:val="00133EB9"/>
    <w:rsid w:val="00134F93"/>
    <w:rsid w:val="0013512A"/>
    <w:rsid w:val="00135141"/>
    <w:rsid w:val="00135276"/>
    <w:rsid w:val="00135898"/>
    <w:rsid w:val="00135C70"/>
    <w:rsid w:val="00136B9F"/>
    <w:rsid w:val="00136ECA"/>
    <w:rsid w:val="00140CB7"/>
    <w:rsid w:val="00140F21"/>
    <w:rsid w:val="001420CF"/>
    <w:rsid w:val="00142A41"/>
    <w:rsid w:val="00143488"/>
    <w:rsid w:val="00143759"/>
    <w:rsid w:val="00143C8B"/>
    <w:rsid w:val="00143F56"/>
    <w:rsid w:val="001446B1"/>
    <w:rsid w:val="001448B7"/>
    <w:rsid w:val="00146015"/>
    <w:rsid w:val="001460BE"/>
    <w:rsid w:val="001462C7"/>
    <w:rsid w:val="001503CA"/>
    <w:rsid w:val="00151161"/>
    <w:rsid w:val="0015196F"/>
    <w:rsid w:val="00152BC7"/>
    <w:rsid w:val="00154001"/>
    <w:rsid w:val="0015555A"/>
    <w:rsid w:val="00156FA1"/>
    <w:rsid w:val="0015714C"/>
    <w:rsid w:val="001571C1"/>
    <w:rsid w:val="00157C9C"/>
    <w:rsid w:val="0016089E"/>
    <w:rsid w:val="00160B74"/>
    <w:rsid w:val="0016195F"/>
    <w:rsid w:val="00162C66"/>
    <w:rsid w:val="00163D7E"/>
    <w:rsid w:val="001645B2"/>
    <w:rsid w:val="00164D63"/>
    <w:rsid w:val="001657A1"/>
    <w:rsid w:val="00165CF7"/>
    <w:rsid w:val="001668D7"/>
    <w:rsid w:val="0016727F"/>
    <w:rsid w:val="0016752D"/>
    <w:rsid w:val="0016772E"/>
    <w:rsid w:val="00167BA0"/>
    <w:rsid w:val="001705AC"/>
    <w:rsid w:val="00170A94"/>
    <w:rsid w:val="001713BB"/>
    <w:rsid w:val="00171D17"/>
    <w:rsid w:val="00172515"/>
    <w:rsid w:val="00173B5D"/>
    <w:rsid w:val="00174C11"/>
    <w:rsid w:val="00175090"/>
    <w:rsid w:val="00176AED"/>
    <w:rsid w:val="00177C30"/>
    <w:rsid w:val="00177C7E"/>
    <w:rsid w:val="001804BE"/>
    <w:rsid w:val="0018054F"/>
    <w:rsid w:val="00181AD5"/>
    <w:rsid w:val="001822D6"/>
    <w:rsid w:val="001824D1"/>
    <w:rsid w:val="00182D6C"/>
    <w:rsid w:val="0018314E"/>
    <w:rsid w:val="001841B0"/>
    <w:rsid w:val="0018473D"/>
    <w:rsid w:val="0018686E"/>
    <w:rsid w:val="0018689E"/>
    <w:rsid w:val="00186918"/>
    <w:rsid w:val="00186FED"/>
    <w:rsid w:val="001874A3"/>
    <w:rsid w:val="001878F6"/>
    <w:rsid w:val="00187B6A"/>
    <w:rsid w:val="001913A3"/>
    <w:rsid w:val="001927C3"/>
    <w:rsid w:val="00192CF8"/>
    <w:rsid w:val="001933B6"/>
    <w:rsid w:val="00193508"/>
    <w:rsid w:val="00193752"/>
    <w:rsid w:val="00193AB2"/>
    <w:rsid w:val="0019781D"/>
    <w:rsid w:val="001A070B"/>
    <w:rsid w:val="001A08FF"/>
    <w:rsid w:val="001A094C"/>
    <w:rsid w:val="001A183C"/>
    <w:rsid w:val="001A1C3A"/>
    <w:rsid w:val="001A2071"/>
    <w:rsid w:val="001A3C3A"/>
    <w:rsid w:val="001A45F5"/>
    <w:rsid w:val="001A4830"/>
    <w:rsid w:val="001A52F1"/>
    <w:rsid w:val="001A5951"/>
    <w:rsid w:val="001A5FAC"/>
    <w:rsid w:val="001A652B"/>
    <w:rsid w:val="001B044D"/>
    <w:rsid w:val="001B14C1"/>
    <w:rsid w:val="001B15B6"/>
    <w:rsid w:val="001B16F1"/>
    <w:rsid w:val="001B32FB"/>
    <w:rsid w:val="001B3BC3"/>
    <w:rsid w:val="001B4001"/>
    <w:rsid w:val="001B4F8C"/>
    <w:rsid w:val="001B659B"/>
    <w:rsid w:val="001B7033"/>
    <w:rsid w:val="001B708E"/>
    <w:rsid w:val="001B72C9"/>
    <w:rsid w:val="001B72DC"/>
    <w:rsid w:val="001B7B48"/>
    <w:rsid w:val="001C1BB3"/>
    <w:rsid w:val="001C23E8"/>
    <w:rsid w:val="001C34DC"/>
    <w:rsid w:val="001C3759"/>
    <w:rsid w:val="001C37A9"/>
    <w:rsid w:val="001C389D"/>
    <w:rsid w:val="001C4764"/>
    <w:rsid w:val="001C4B3F"/>
    <w:rsid w:val="001C5661"/>
    <w:rsid w:val="001C614F"/>
    <w:rsid w:val="001C64A7"/>
    <w:rsid w:val="001C650E"/>
    <w:rsid w:val="001C6572"/>
    <w:rsid w:val="001C66BA"/>
    <w:rsid w:val="001C7A02"/>
    <w:rsid w:val="001D1BDA"/>
    <w:rsid w:val="001D1C24"/>
    <w:rsid w:val="001D1F10"/>
    <w:rsid w:val="001D200C"/>
    <w:rsid w:val="001D272D"/>
    <w:rsid w:val="001D3743"/>
    <w:rsid w:val="001D4717"/>
    <w:rsid w:val="001D4AC5"/>
    <w:rsid w:val="001D4F42"/>
    <w:rsid w:val="001D509A"/>
    <w:rsid w:val="001D5249"/>
    <w:rsid w:val="001D53AF"/>
    <w:rsid w:val="001D54EC"/>
    <w:rsid w:val="001D6045"/>
    <w:rsid w:val="001D6DE8"/>
    <w:rsid w:val="001D7D1D"/>
    <w:rsid w:val="001E028D"/>
    <w:rsid w:val="001E0399"/>
    <w:rsid w:val="001E0870"/>
    <w:rsid w:val="001E112C"/>
    <w:rsid w:val="001E19B1"/>
    <w:rsid w:val="001E19CB"/>
    <w:rsid w:val="001E2050"/>
    <w:rsid w:val="001E36E8"/>
    <w:rsid w:val="001E399C"/>
    <w:rsid w:val="001E3ABE"/>
    <w:rsid w:val="001E3B64"/>
    <w:rsid w:val="001E4374"/>
    <w:rsid w:val="001E4987"/>
    <w:rsid w:val="001E5665"/>
    <w:rsid w:val="001E5D78"/>
    <w:rsid w:val="001E71A9"/>
    <w:rsid w:val="001E74A4"/>
    <w:rsid w:val="001F00E3"/>
    <w:rsid w:val="001F09BA"/>
    <w:rsid w:val="001F1435"/>
    <w:rsid w:val="001F1E6B"/>
    <w:rsid w:val="001F2087"/>
    <w:rsid w:val="001F27B2"/>
    <w:rsid w:val="001F30BA"/>
    <w:rsid w:val="001F341A"/>
    <w:rsid w:val="001F3909"/>
    <w:rsid w:val="001F39C3"/>
    <w:rsid w:val="001F5512"/>
    <w:rsid w:val="001F5890"/>
    <w:rsid w:val="001F626C"/>
    <w:rsid w:val="001F6F34"/>
    <w:rsid w:val="001F71E4"/>
    <w:rsid w:val="001F7C4D"/>
    <w:rsid w:val="00200298"/>
    <w:rsid w:val="002004D3"/>
    <w:rsid w:val="002006E3"/>
    <w:rsid w:val="00201225"/>
    <w:rsid w:val="00201D08"/>
    <w:rsid w:val="0020201F"/>
    <w:rsid w:val="002024BA"/>
    <w:rsid w:val="00202596"/>
    <w:rsid w:val="00203326"/>
    <w:rsid w:val="0020442C"/>
    <w:rsid w:val="002071CE"/>
    <w:rsid w:val="002072F3"/>
    <w:rsid w:val="00207718"/>
    <w:rsid w:val="00207D80"/>
    <w:rsid w:val="00210250"/>
    <w:rsid w:val="00210AB3"/>
    <w:rsid w:val="00211125"/>
    <w:rsid w:val="002113BC"/>
    <w:rsid w:val="002114FB"/>
    <w:rsid w:val="002122E4"/>
    <w:rsid w:val="00212630"/>
    <w:rsid w:val="00212F58"/>
    <w:rsid w:val="00213C9B"/>
    <w:rsid w:val="0021490A"/>
    <w:rsid w:val="0021494A"/>
    <w:rsid w:val="002151E7"/>
    <w:rsid w:val="00215964"/>
    <w:rsid w:val="00215988"/>
    <w:rsid w:val="0021627F"/>
    <w:rsid w:val="00216342"/>
    <w:rsid w:val="00216AE8"/>
    <w:rsid w:val="00216D56"/>
    <w:rsid w:val="00217F0A"/>
    <w:rsid w:val="00217F22"/>
    <w:rsid w:val="00220500"/>
    <w:rsid w:val="002205AB"/>
    <w:rsid w:val="002209D7"/>
    <w:rsid w:val="00220BF6"/>
    <w:rsid w:val="00221594"/>
    <w:rsid w:val="002219F0"/>
    <w:rsid w:val="00222AC9"/>
    <w:rsid w:val="00222AD6"/>
    <w:rsid w:val="00223904"/>
    <w:rsid w:val="00223E02"/>
    <w:rsid w:val="0022434E"/>
    <w:rsid w:val="002245D6"/>
    <w:rsid w:val="002246B0"/>
    <w:rsid w:val="0022506C"/>
    <w:rsid w:val="00225CA5"/>
    <w:rsid w:val="00225E3F"/>
    <w:rsid w:val="00226E14"/>
    <w:rsid w:val="002275D2"/>
    <w:rsid w:val="00230493"/>
    <w:rsid w:val="00231D60"/>
    <w:rsid w:val="00232745"/>
    <w:rsid w:val="0023276E"/>
    <w:rsid w:val="0023315F"/>
    <w:rsid w:val="002333B3"/>
    <w:rsid w:val="002357ED"/>
    <w:rsid w:val="002363C6"/>
    <w:rsid w:val="00237506"/>
    <w:rsid w:val="0024120C"/>
    <w:rsid w:val="002415BD"/>
    <w:rsid w:val="00241962"/>
    <w:rsid w:val="002425BC"/>
    <w:rsid w:val="002431B4"/>
    <w:rsid w:val="00243513"/>
    <w:rsid w:val="00243F07"/>
    <w:rsid w:val="00244C32"/>
    <w:rsid w:val="002454B7"/>
    <w:rsid w:val="00245814"/>
    <w:rsid w:val="002458BE"/>
    <w:rsid w:val="00245CCE"/>
    <w:rsid w:val="00246595"/>
    <w:rsid w:val="00246BED"/>
    <w:rsid w:val="002505F2"/>
    <w:rsid w:val="00250986"/>
    <w:rsid w:val="002512DC"/>
    <w:rsid w:val="00251632"/>
    <w:rsid w:val="00253C2B"/>
    <w:rsid w:val="002542C8"/>
    <w:rsid w:val="0025430D"/>
    <w:rsid w:val="00254398"/>
    <w:rsid w:val="00254B95"/>
    <w:rsid w:val="00255226"/>
    <w:rsid w:val="00255B5C"/>
    <w:rsid w:val="002575D7"/>
    <w:rsid w:val="002575EB"/>
    <w:rsid w:val="00257F80"/>
    <w:rsid w:val="00260116"/>
    <w:rsid w:val="00260424"/>
    <w:rsid w:val="00260CB9"/>
    <w:rsid w:val="00261071"/>
    <w:rsid w:val="00261D36"/>
    <w:rsid w:val="00262996"/>
    <w:rsid w:val="002629DD"/>
    <w:rsid w:val="00262B41"/>
    <w:rsid w:val="00262E3A"/>
    <w:rsid w:val="0026385D"/>
    <w:rsid w:val="00265611"/>
    <w:rsid w:val="00265651"/>
    <w:rsid w:val="002657D8"/>
    <w:rsid w:val="002659FE"/>
    <w:rsid w:val="00265A7C"/>
    <w:rsid w:val="00265B62"/>
    <w:rsid w:val="0026615E"/>
    <w:rsid w:val="00266408"/>
    <w:rsid w:val="002668F6"/>
    <w:rsid w:val="00266CA1"/>
    <w:rsid w:val="00266D04"/>
    <w:rsid w:val="00266EF6"/>
    <w:rsid w:val="002679B8"/>
    <w:rsid w:val="00267B88"/>
    <w:rsid w:val="002706D2"/>
    <w:rsid w:val="002707BC"/>
    <w:rsid w:val="00271981"/>
    <w:rsid w:val="00271CA1"/>
    <w:rsid w:val="00272254"/>
    <w:rsid w:val="00273EBD"/>
    <w:rsid w:val="0027421E"/>
    <w:rsid w:val="00274758"/>
    <w:rsid w:val="002749A5"/>
    <w:rsid w:val="00274AFD"/>
    <w:rsid w:val="00274F83"/>
    <w:rsid w:val="0027520E"/>
    <w:rsid w:val="002758C5"/>
    <w:rsid w:val="00275B69"/>
    <w:rsid w:val="0027699C"/>
    <w:rsid w:val="00276A44"/>
    <w:rsid w:val="00277DDF"/>
    <w:rsid w:val="00280251"/>
    <w:rsid w:val="002806BD"/>
    <w:rsid w:val="00280B47"/>
    <w:rsid w:val="0028163C"/>
    <w:rsid w:val="002816B9"/>
    <w:rsid w:val="0028277B"/>
    <w:rsid w:val="00282812"/>
    <w:rsid w:val="00282DCC"/>
    <w:rsid w:val="00283C23"/>
    <w:rsid w:val="00286207"/>
    <w:rsid w:val="002863D5"/>
    <w:rsid w:val="00286658"/>
    <w:rsid w:val="0028694F"/>
    <w:rsid w:val="002913B8"/>
    <w:rsid w:val="002915B7"/>
    <w:rsid w:val="00291E51"/>
    <w:rsid w:val="002928F7"/>
    <w:rsid w:val="00292D6B"/>
    <w:rsid w:val="002941B6"/>
    <w:rsid w:val="002947C2"/>
    <w:rsid w:val="00295B7A"/>
    <w:rsid w:val="00295E28"/>
    <w:rsid w:val="0029621D"/>
    <w:rsid w:val="00296CC1"/>
    <w:rsid w:val="00296E6B"/>
    <w:rsid w:val="00297451"/>
    <w:rsid w:val="002A2166"/>
    <w:rsid w:val="002A23C5"/>
    <w:rsid w:val="002A2993"/>
    <w:rsid w:val="002A3E86"/>
    <w:rsid w:val="002A4A15"/>
    <w:rsid w:val="002A6AA0"/>
    <w:rsid w:val="002B1F8F"/>
    <w:rsid w:val="002B2455"/>
    <w:rsid w:val="002B2E25"/>
    <w:rsid w:val="002B45AA"/>
    <w:rsid w:val="002B5051"/>
    <w:rsid w:val="002B534B"/>
    <w:rsid w:val="002B5B27"/>
    <w:rsid w:val="002B6BCD"/>
    <w:rsid w:val="002B7B3E"/>
    <w:rsid w:val="002B7B57"/>
    <w:rsid w:val="002C01E3"/>
    <w:rsid w:val="002C159F"/>
    <w:rsid w:val="002C29DE"/>
    <w:rsid w:val="002C3755"/>
    <w:rsid w:val="002C3D43"/>
    <w:rsid w:val="002C43AB"/>
    <w:rsid w:val="002C497E"/>
    <w:rsid w:val="002C56D8"/>
    <w:rsid w:val="002C6460"/>
    <w:rsid w:val="002C6938"/>
    <w:rsid w:val="002C6AC2"/>
    <w:rsid w:val="002C6E7C"/>
    <w:rsid w:val="002C6EC6"/>
    <w:rsid w:val="002C78FB"/>
    <w:rsid w:val="002D03BC"/>
    <w:rsid w:val="002D071A"/>
    <w:rsid w:val="002D0777"/>
    <w:rsid w:val="002D1D97"/>
    <w:rsid w:val="002D224B"/>
    <w:rsid w:val="002D39A1"/>
    <w:rsid w:val="002D4B4A"/>
    <w:rsid w:val="002D586C"/>
    <w:rsid w:val="002D5E3C"/>
    <w:rsid w:val="002D65C7"/>
    <w:rsid w:val="002D6BDE"/>
    <w:rsid w:val="002D7685"/>
    <w:rsid w:val="002E0753"/>
    <w:rsid w:val="002E092D"/>
    <w:rsid w:val="002E1055"/>
    <w:rsid w:val="002E17D8"/>
    <w:rsid w:val="002E2E34"/>
    <w:rsid w:val="002E3C54"/>
    <w:rsid w:val="002E52DB"/>
    <w:rsid w:val="002E719D"/>
    <w:rsid w:val="002E7D9C"/>
    <w:rsid w:val="002E7FAD"/>
    <w:rsid w:val="002F08B8"/>
    <w:rsid w:val="002F11FE"/>
    <w:rsid w:val="002F269A"/>
    <w:rsid w:val="002F2D3B"/>
    <w:rsid w:val="002F2DF1"/>
    <w:rsid w:val="002F32C4"/>
    <w:rsid w:val="002F389A"/>
    <w:rsid w:val="002F41AD"/>
    <w:rsid w:val="002F43FB"/>
    <w:rsid w:val="002F6321"/>
    <w:rsid w:val="002F64DA"/>
    <w:rsid w:val="002F6F3F"/>
    <w:rsid w:val="002F7041"/>
    <w:rsid w:val="002F744E"/>
    <w:rsid w:val="002F7E1C"/>
    <w:rsid w:val="002F7FD1"/>
    <w:rsid w:val="00300431"/>
    <w:rsid w:val="00300ACD"/>
    <w:rsid w:val="00300FBA"/>
    <w:rsid w:val="0030270E"/>
    <w:rsid w:val="0030299D"/>
    <w:rsid w:val="00302FC2"/>
    <w:rsid w:val="00303418"/>
    <w:rsid w:val="00303D7A"/>
    <w:rsid w:val="003049C1"/>
    <w:rsid w:val="00304F87"/>
    <w:rsid w:val="0030598F"/>
    <w:rsid w:val="00306786"/>
    <w:rsid w:val="00306A71"/>
    <w:rsid w:val="0030723D"/>
    <w:rsid w:val="00307585"/>
    <w:rsid w:val="00307748"/>
    <w:rsid w:val="00307DAC"/>
    <w:rsid w:val="00310844"/>
    <w:rsid w:val="00310A1E"/>
    <w:rsid w:val="00311578"/>
    <w:rsid w:val="00312591"/>
    <w:rsid w:val="00315554"/>
    <w:rsid w:val="003157EA"/>
    <w:rsid w:val="00316E2C"/>
    <w:rsid w:val="00320B8D"/>
    <w:rsid w:val="0032123A"/>
    <w:rsid w:val="00321B37"/>
    <w:rsid w:val="00322018"/>
    <w:rsid w:val="003226DF"/>
    <w:rsid w:val="003226E0"/>
    <w:rsid w:val="00322E09"/>
    <w:rsid w:val="00322F9D"/>
    <w:rsid w:val="003235FD"/>
    <w:rsid w:val="0032373F"/>
    <w:rsid w:val="00323B07"/>
    <w:rsid w:val="0032413B"/>
    <w:rsid w:val="00324EF3"/>
    <w:rsid w:val="003262D8"/>
    <w:rsid w:val="00326780"/>
    <w:rsid w:val="00331251"/>
    <w:rsid w:val="0033133D"/>
    <w:rsid w:val="00331A79"/>
    <w:rsid w:val="00331B0D"/>
    <w:rsid w:val="00332A3B"/>
    <w:rsid w:val="00332E63"/>
    <w:rsid w:val="0033353B"/>
    <w:rsid w:val="00333CE3"/>
    <w:rsid w:val="003340DC"/>
    <w:rsid w:val="003343B0"/>
    <w:rsid w:val="0033529C"/>
    <w:rsid w:val="00335F81"/>
    <w:rsid w:val="0033686C"/>
    <w:rsid w:val="00340B71"/>
    <w:rsid w:val="00340EBF"/>
    <w:rsid w:val="00341ADA"/>
    <w:rsid w:val="0034398D"/>
    <w:rsid w:val="003442B0"/>
    <w:rsid w:val="003446BA"/>
    <w:rsid w:val="00345E5B"/>
    <w:rsid w:val="0034618E"/>
    <w:rsid w:val="003465C1"/>
    <w:rsid w:val="003475CD"/>
    <w:rsid w:val="00347818"/>
    <w:rsid w:val="00350F2A"/>
    <w:rsid w:val="00351204"/>
    <w:rsid w:val="003527B2"/>
    <w:rsid w:val="003529B8"/>
    <w:rsid w:val="00352EED"/>
    <w:rsid w:val="0035466A"/>
    <w:rsid w:val="0035574C"/>
    <w:rsid w:val="00355E14"/>
    <w:rsid w:val="0035625A"/>
    <w:rsid w:val="003566FF"/>
    <w:rsid w:val="00356AE9"/>
    <w:rsid w:val="0036082C"/>
    <w:rsid w:val="00360CF3"/>
    <w:rsid w:val="003610D3"/>
    <w:rsid w:val="0036161D"/>
    <w:rsid w:val="003616C5"/>
    <w:rsid w:val="00363852"/>
    <w:rsid w:val="00363A78"/>
    <w:rsid w:val="00364D7D"/>
    <w:rsid w:val="00365743"/>
    <w:rsid w:val="00365767"/>
    <w:rsid w:val="00366A81"/>
    <w:rsid w:val="00366B97"/>
    <w:rsid w:val="00366C67"/>
    <w:rsid w:val="003674B3"/>
    <w:rsid w:val="00367D19"/>
    <w:rsid w:val="00370158"/>
    <w:rsid w:val="00370245"/>
    <w:rsid w:val="00371627"/>
    <w:rsid w:val="00372C70"/>
    <w:rsid w:val="003735E2"/>
    <w:rsid w:val="00373EA6"/>
    <w:rsid w:val="00374A4E"/>
    <w:rsid w:val="00374BA7"/>
    <w:rsid w:val="00375734"/>
    <w:rsid w:val="003765D2"/>
    <w:rsid w:val="00376966"/>
    <w:rsid w:val="00376ED2"/>
    <w:rsid w:val="00377770"/>
    <w:rsid w:val="003778C9"/>
    <w:rsid w:val="0038060E"/>
    <w:rsid w:val="00380625"/>
    <w:rsid w:val="003806B5"/>
    <w:rsid w:val="00382108"/>
    <w:rsid w:val="00382335"/>
    <w:rsid w:val="00382D5F"/>
    <w:rsid w:val="00384028"/>
    <w:rsid w:val="003865CA"/>
    <w:rsid w:val="00386E67"/>
    <w:rsid w:val="00387A30"/>
    <w:rsid w:val="003901C2"/>
    <w:rsid w:val="003903D3"/>
    <w:rsid w:val="00390869"/>
    <w:rsid w:val="00390E9F"/>
    <w:rsid w:val="00390EAA"/>
    <w:rsid w:val="0039167C"/>
    <w:rsid w:val="00393614"/>
    <w:rsid w:val="003936F2"/>
    <w:rsid w:val="00393873"/>
    <w:rsid w:val="00394D01"/>
    <w:rsid w:val="003950DD"/>
    <w:rsid w:val="0039607A"/>
    <w:rsid w:val="00396825"/>
    <w:rsid w:val="00397E39"/>
    <w:rsid w:val="003A1B19"/>
    <w:rsid w:val="003A469E"/>
    <w:rsid w:val="003A4876"/>
    <w:rsid w:val="003A48D5"/>
    <w:rsid w:val="003A5662"/>
    <w:rsid w:val="003A609A"/>
    <w:rsid w:val="003A76F1"/>
    <w:rsid w:val="003A7929"/>
    <w:rsid w:val="003A7986"/>
    <w:rsid w:val="003A7BFB"/>
    <w:rsid w:val="003A7E9E"/>
    <w:rsid w:val="003B03CC"/>
    <w:rsid w:val="003B08C9"/>
    <w:rsid w:val="003B1131"/>
    <w:rsid w:val="003B14D3"/>
    <w:rsid w:val="003B1A77"/>
    <w:rsid w:val="003B1C9D"/>
    <w:rsid w:val="003B1F56"/>
    <w:rsid w:val="003B2249"/>
    <w:rsid w:val="003B23BF"/>
    <w:rsid w:val="003B2FD4"/>
    <w:rsid w:val="003B477E"/>
    <w:rsid w:val="003B5182"/>
    <w:rsid w:val="003B5239"/>
    <w:rsid w:val="003B5923"/>
    <w:rsid w:val="003B5F06"/>
    <w:rsid w:val="003B7022"/>
    <w:rsid w:val="003B7116"/>
    <w:rsid w:val="003B7D4B"/>
    <w:rsid w:val="003C0DDE"/>
    <w:rsid w:val="003C0FAF"/>
    <w:rsid w:val="003C2545"/>
    <w:rsid w:val="003C3A38"/>
    <w:rsid w:val="003C5C76"/>
    <w:rsid w:val="003C6879"/>
    <w:rsid w:val="003C6E8A"/>
    <w:rsid w:val="003C7437"/>
    <w:rsid w:val="003D072B"/>
    <w:rsid w:val="003D0774"/>
    <w:rsid w:val="003D1AD3"/>
    <w:rsid w:val="003D22F7"/>
    <w:rsid w:val="003D25F7"/>
    <w:rsid w:val="003D29B9"/>
    <w:rsid w:val="003D356D"/>
    <w:rsid w:val="003D37D2"/>
    <w:rsid w:val="003D414F"/>
    <w:rsid w:val="003D4FFC"/>
    <w:rsid w:val="003D508F"/>
    <w:rsid w:val="003D50E0"/>
    <w:rsid w:val="003D5C37"/>
    <w:rsid w:val="003D6447"/>
    <w:rsid w:val="003D72AE"/>
    <w:rsid w:val="003E1296"/>
    <w:rsid w:val="003E162A"/>
    <w:rsid w:val="003E203F"/>
    <w:rsid w:val="003E3882"/>
    <w:rsid w:val="003E4724"/>
    <w:rsid w:val="003E5CD9"/>
    <w:rsid w:val="003E67A1"/>
    <w:rsid w:val="003F0446"/>
    <w:rsid w:val="003F0DA9"/>
    <w:rsid w:val="003F13F9"/>
    <w:rsid w:val="003F163F"/>
    <w:rsid w:val="003F1884"/>
    <w:rsid w:val="003F18A6"/>
    <w:rsid w:val="003F1C38"/>
    <w:rsid w:val="003F3945"/>
    <w:rsid w:val="003F4293"/>
    <w:rsid w:val="003F4C6F"/>
    <w:rsid w:val="003F4E30"/>
    <w:rsid w:val="003F509D"/>
    <w:rsid w:val="003F573C"/>
    <w:rsid w:val="00400147"/>
    <w:rsid w:val="00400F18"/>
    <w:rsid w:val="0040123F"/>
    <w:rsid w:val="00401648"/>
    <w:rsid w:val="00401E1C"/>
    <w:rsid w:val="004029DE"/>
    <w:rsid w:val="0040356F"/>
    <w:rsid w:val="004035EE"/>
    <w:rsid w:val="0040416A"/>
    <w:rsid w:val="00405597"/>
    <w:rsid w:val="004061CC"/>
    <w:rsid w:val="00406346"/>
    <w:rsid w:val="004065E5"/>
    <w:rsid w:val="0041098D"/>
    <w:rsid w:val="00410ABC"/>
    <w:rsid w:val="00410B0A"/>
    <w:rsid w:val="00412A80"/>
    <w:rsid w:val="00412C67"/>
    <w:rsid w:val="004138D2"/>
    <w:rsid w:val="00413CB5"/>
    <w:rsid w:val="00414585"/>
    <w:rsid w:val="00414B81"/>
    <w:rsid w:val="00414DE3"/>
    <w:rsid w:val="00415298"/>
    <w:rsid w:val="00415D8B"/>
    <w:rsid w:val="004163E0"/>
    <w:rsid w:val="00417836"/>
    <w:rsid w:val="004201F9"/>
    <w:rsid w:val="00421A06"/>
    <w:rsid w:val="00421EB0"/>
    <w:rsid w:val="00422731"/>
    <w:rsid w:val="00422956"/>
    <w:rsid w:val="00422B31"/>
    <w:rsid w:val="00423618"/>
    <w:rsid w:val="004239DF"/>
    <w:rsid w:val="00423C1E"/>
    <w:rsid w:val="004246C0"/>
    <w:rsid w:val="00425AD1"/>
    <w:rsid w:val="004272E5"/>
    <w:rsid w:val="00430324"/>
    <w:rsid w:val="0043156E"/>
    <w:rsid w:val="00431BEF"/>
    <w:rsid w:val="00432212"/>
    <w:rsid w:val="00432A6B"/>
    <w:rsid w:val="00433E48"/>
    <w:rsid w:val="00434855"/>
    <w:rsid w:val="004354E2"/>
    <w:rsid w:val="00436BD2"/>
    <w:rsid w:val="00436F3A"/>
    <w:rsid w:val="00436FD6"/>
    <w:rsid w:val="00437177"/>
    <w:rsid w:val="0044085B"/>
    <w:rsid w:val="00440C47"/>
    <w:rsid w:val="00440EDD"/>
    <w:rsid w:val="004428C3"/>
    <w:rsid w:val="00442DA2"/>
    <w:rsid w:val="00442FA8"/>
    <w:rsid w:val="004431B5"/>
    <w:rsid w:val="004442A4"/>
    <w:rsid w:val="004446E5"/>
    <w:rsid w:val="00444DA8"/>
    <w:rsid w:val="004453CF"/>
    <w:rsid w:val="00445828"/>
    <w:rsid w:val="00445B93"/>
    <w:rsid w:val="00445CEA"/>
    <w:rsid w:val="00445FB2"/>
    <w:rsid w:val="00447411"/>
    <w:rsid w:val="004508E8"/>
    <w:rsid w:val="004518E0"/>
    <w:rsid w:val="00452487"/>
    <w:rsid w:val="00452BB4"/>
    <w:rsid w:val="00452D22"/>
    <w:rsid w:val="00453086"/>
    <w:rsid w:val="004549EC"/>
    <w:rsid w:val="00454D5C"/>
    <w:rsid w:val="00457955"/>
    <w:rsid w:val="00457FF1"/>
    <w:rsid w:val="00461450"/>
    <w:rsid w:val="00461C89"/>
    <w:rsid w:val="00461D1B"/>
    <w:rsid w:val="00461DBE"/>
    <w:rsid w:val="004622F2"/>
    <w:rsid w:val="00462353"/>
    <w:rsid w:val="00463D83"/>
    <w:rsid w:val="00463EC0"/>
    <w:rsid w:val="0046566A"/>
    <w:rsid w:val="00465AE3"/>
    <w:rsid w:val="0046639A"/>
    <w:rsid w:val="004676DC"/>
    <w:rsid w:val="00471190"/>
    <w:rsid w:val="004711EF"/>
    <w:rsid w:val="00472760"/>
    <w:rsid w:val="00473001"/>
    <w:rsid w:val="004737E6"/>
    <w:rsid w:val="00474557"/>
    <w:rsid w:val="00474E3C"/>
    <w:rsid w:val="0047518D"/>
    <w:rsid w:val="00475E71"/>
    <w:rsid w:val="0047656F"/>
    <w:rsid w:val="0047795F"/>
    <w:rsid w:val="004819D9"/>
    <w:rsid w:val="004835A3"/>
    <w:rsid w:val="00485C7E"/>
    <w:rsid w:val="00485F39"/>
    <w:rsid w:val="00486982"/>
    <w:rsid w:val="004879E3"/>
    <w:rsid w:val="00487D57"/>
    <w:rsid w:val="00490145"/>
    <w:rsid w:val="00490287"/>
    <w:rsid w:val="00490CD2"/>
    <w:rsid w:val="00490FAB"/>
    <w:rsid w:val="0049171C"/>
    <w:rsid w:val="00492404"/>
    <w:rsid w:val="004929F0"/>
    <w:rsid w:val="00492B50"/>
    <w:rsid w:val="00494FA2"/>
    <w:rsid w:val="00495749"/>
    <w:rsid w:val="00495A00"/>
    <w:rsid w:val="00495E61"/>
    <w:rsid w:val="00496A8A"/>
    <w:rsid w:val="00497877"/>
    <w:rsid w:val="00497F51"/>
    <w:rsid w:val="004A075E"/>
    <w:rsid w:val="004A0A2F"/>
    <w:rsid w:val="004A189D"/>
    <w:rsid w:val="004A21D0"/>
    <w:rsid w:val="004A2919"/>
    <w:rsid w:val="004A2F73"/>
    <w:rsid w:val="004A3533"/>
    <w:rsid w:val="004A5793"/>
    <w:rsid w:val="004A6954"/>
    <w:rsid w:val="004A7295"/>
    <w:rsid w:val="004A72C0"/>
    <w:rsid w:val="004A79C4"/>
    <w:rsid w:val="004A7A29"/>
    <w:rsid w:val="004B01C9"/>
    <w:rsid w:val="004B170F"/>
    <w:rsid w:val="004B1D2E"/>
    <w:rsid w:val="004B1EEB"/>
    <w:rsid w:val="004B2D8E"/>
    <w:rsid w:val="004B2F3B"/>
    <w:rsid w:val="004B34BD"/>
    <w:rsid w:val="004B5067"/>
    <w:rsid w:val="004B5E9B"/>
    <w:rsid w:val="004B68BB"/>
    <w:rsid w:val="004B73EB"/>
    <w:rsid w:val="004B783F"/>
    <w:rsid w:val="004C01FE"/>
    <w:rsid w:val="004C1B00"/>
    <w:rsid w:val="004C1CAD"/>
    <w:rsid w:val="004C219A"/>
    <w:rsid w:val="004C3AD6"/>
    <w:rsid w:val="004C53D8"/>
    <w:rsid w:val="004C5872"/>
    <w:rsid w:val="004C66F1"/>
    <w:rsid w:val="004C7412"/>
    <w:rsid w:val="004C7937"/>
    <w:rsid w:val="004C7F29"/>
    <w:rsid w:val="004D0D39"/>
    <w:rsid w:val="004D3ADB"/>
    <w:rsid w:val="004D3C23"/>
    <w:rsid w:val="004D4538"/>
    <w:rsid w:val="004D4A9F"/>
    <w:rsid w:val="004D4FB6"/>
    <w:rsid w:val="004D572F"/>
    <w:rsid w:val="004D5DB5"/>
    <w:rsid w:val="004D78ED"/>
    <w:rsid w:val="004E13F2"/>
    <w:rsid w:val="004E23A7"/>
    <w:rsid w:val="004E2554"/>
    <w:rsid w:val="004E5418"/>
    <w:rsid w:val="004E6B02"/>
    <w:rsid w:val="004E76F5"/>
    <w:rsid w:val="004F16E2"/>
    <w:rsid w:val="004F21EE"/>
    <w:rsid w:val="004F4AE1"/>
    <w:rsid w:val="004F52E1"/>
    <w:rsid w:val="004F6373"/>
    <w:rsid w:val="004F6E37"/>
    <w:rsid w:val="0050101A"/>
    <w:rsid w:val="00501A5B"/>
    <w:rsid w:val="00502279"/>
    <w:rsid w:val="00502710"/>
    <w:rsid w:val="00502C94"/>
    <w:rsid w:val="00503307"/>
    <w:rsid w:val="00503D5E"/>
    <w:rsid w:val="00503E57"/>
    <w:rsid w:val="00503ECC"/>
    <w:rsid w:val="00505528"/>
    <w:rsid w:val="005059E2"/>
    <w:rsid w:val="00505C31"/>
    <w:rsid w:val="00505CC2"/>
    <w:rsid w:val="0050723A"/>
    <w:rsid w:val="0051016B"/>
    <w:rsid w:val="00510B56"/>
    <w:rsid w:val="00510D8A"/>
    <w:rsid w:val="00511565"/>
    <w:rsid w:val="00511CD1"/>
    <w:rsid w:val="005122D8"/>
    <w:rsid w:val="00512D6A"/>
    <w:rsid w:val="00513006"/>
    <w:rsid w:val="005135EA"/>
    <w:rsid w:val="0051390A"/>
    <w:rsid w:val="00514955"/>
    <w:rsid w:val="00514C5A"/>
    <w:rsid w:val="00514D8A"/>
    <w:rsid w:val="005150F9"/>
    <w:rsid w:val="00516146"/>
    <w:rsid w:val="00516384"/>
    <w:rsid w:val="00517B5C"/>
    <w:rsid w:val="00520F0F"/>
    <w:rsid w:val="005211C4"/>
    <w:rsid w:val="00522156"/>
    <w:rsid w:val="00522C81"/>
    <w:rsid w:val="00524037"/>
    <w:rsid w:val="00525BF0"/>
    <w:rsid w:val="00525C2F"/>
    <w:rsid w:val="00526341"/>
    <w:rsid w:val="00526671"/>
    <w:rsid w:val="00530791"/>
    <w:rsid w:val="00531682"/>
    <w:rsid w:val="005332D7"/>
    <w:rsid w:val="0053355C"/>
    <w:rsid w:val="005346E8"/>
    <w:rsid w:val="0053569A"/>
    <w:rsid w:val="00535702"/>
    <w:rsid w:val="00536742"/>
    <w:rsid w:val="00536850"/>
    <w:rsid w:val="00536AC8"/>
    <w:rsid w:val="00537430"/>
    <w:rsid w:val="005374E4"/>
    <w:rsid w:val="005405D0"/>
    <w:rsid w:val="00540611"/>
    <w:rsid w:val="00541579"/>
    <w:rsid w:val="0054466D"/>
    <w:rsid w:val="0054537E"/>
    <w:rsid w:val="00545F72"/>
    <w:rsid w:val="005468EB"/>
    <w:rsid w:val="0054769B"/>
    <w:rsid w:val="00547C2B"/>
    <w:rsid w:val="00547DFE"/>
    <w:rsid w:val="00550583"/>
    <w:rsid w:val="00550A34"/>
    <w:rsid w:val="00550C47"/>
    <w:rsid w:val="00550FDA"/>
    <w:rsid w:val="00551ED9"/>
    <w:rsid w:val="00552C55"/>
    <w:rsid w:val="00553677"/>
    <w:rsid w:val="00554842"/>
    <w:rsid w:val="00554978"/>
    <w:rsid w:val="00554F56"/>
    <w:rsid w:val="00554FBA"/>
    <w:rsid w:val="00555005"/>
    <w:rsid w:val="00555B20"/>
    <w:rsid w:val="00555EE2"/>
    <w:rsid w:val="00556607"/>
    <w:rsid w:val="00556E2F"/>
    <w:rsid w:val="00556EF2"/>
    <w:rsid w:val="00561031"/>
    <w:rsid w:val="005610D2"/>
    <w:rsid w:val="00562EDA"/>
    <w:rsid w:val="00563A91"/>
    <w:rsid w:val="00563E2C"/>
    <w:rsid w:val="00564486"/>
    <w:rsid w:val="00565AC3"/>
    <w:rsid w:val="005662C6"/>
    <w:rsid w:val="00566558"/>
    <w:rsid w:val="00566FFF"/>
    <w:rsid w:val="005677B6"/>
    <w:rsid w:val="0057170A"/>
    <w:rsid w:val="00572570"/>
    <w:rsid w:val="00572A4C"/>
    <w:rsid w:val="00573284"/>
    <w:rsid w:val="00573DD4"/>
    <w:rsid w:val="00575314"/>
    <w:rsid w:val="00575332"/>
    <w:rsid w:val="00575F1E"/>
    <w:rsid w:val="005761F2"/>
    <w:rsid w:val="00577B8C"/>
    <w:rsid w:val="0058033C"/>
    <w:rsid w:val="00581A68"/>
    <w:rsid w:val="00581B00"/>
    <w:rsid w:val="00581E1D"/>
    <w:rsid w:val="005836AF"/>
    <w:rsid w:val="0058454D"/>
    <w:rsid w:val="0058532E"/>
    <w:rsid w:val="005864FA"/>
    <w:rsid w:val="00586956"/>
    <w:rsid w:val="00587942"/>
    <w:rsid w:val="00590164"/>
    <w:rsid w:val="005902F9"/>
    <w:rsid w:val="00590995"/>
    <w:rsid w:val="00591628"/>
    <w:rsid w:val="005929A6"/>
    <w:rsid w:val="00596E62"/>
    <w:rsid w:val="00597401"/>
    <w:rsid w:val="00597EF5"/>
    <w:rsid w:val="005A19BB"/>
    <w:rsid w:val="005A1B4F"/>
    <w:rsid w:val="005A2454"/>
    <w:rsid w:val="005A2A9B"/>
    <w:rsid w:val="005A3CCD"/>
    <w:rsid w:val="005A43DD"/>
    <w:rsid w:val="005A6AD0"/>
    <w:rsid w:val="005B05C2"/>
    <w:rsid w:val="005B15C2"/>
    <w:rsid w:val="005B25EB"/>
    <w:rsid w:val="005B3056"/>
    <w:rsid w:val="005B3177"/>
    <w:rsid w:val="005B3354"/>
    <w:rsid w:val="005B622A"/>
    <w:rsid w:val="005B6C6F"/>
    <w:rsid w:val="005B7577"/>
    <w:rsid w:val="005B7CF7"/>
    <w:rsid w:val="005B7FE3"/>
    <w:rsid w:val="005C0023"/>
    <w:rsid w:val="005C0348"/>
    <w:rsid w:val="005C0FCA"/>
    <w:rsid w:val="005C107E"/>
    <w:rsid w:val="005C25A5"/>
    <w:rsid w:val="005C319B"/>
    <w:rsid w:val="005C344C"/>
    <w:rsid w:val="005C4B21"/>
    <w:rsid w:val="005C5490"/>
    <w:rsid w:val="005C6659"/>
    <w:rsid w:val="005C66F0"/>
    <w:rsid w:val="005C6A88"/>
    <w:rsid w:val="005C6B9F"/>
    <w:rsid w:val="005C7286"/>
    <w:rsid w:val="005C7699"/>
    <w:rsid w:val="005C7F18"/>
    <w:rsid w:val="005D01DA"/>
    <w:rsid w:val="005D0696"/>
    <w:rsid w:val="005D124A"/>
    <w:rsid w:val="005D1CF3"/>
    <w:rsid w:val="005D2B9B"/>
    <w:rsid w:val="005D59BB"/>
    <w:rsid w:val="005D6CA2"/>
    <w:rsid w:val="005D725D"/>
    <w:rsid w:val="005D7343"/>
    <w:rsid w:val="005D77CF"/>
    <w:rsid w:val="005D7BD2"/>
    <w:rsid w:val="005D7CC0"/>
    <w:rsid w:val="005E0377"/>
    <w:rsid w:val="005E0458"/>
    <w:rsid w:val="005E0BE1"/>
    <w:rsid w:val="005E1C81"/>
    <w:rsid w:val="005E1D8E"/>
    <w:rsid w:val="005E2050"/>
    <w:rsid w:val="005E4410"/>
    <w:rsid w:val="005E4829"/>
    <w:rsid w:val="005E5E8F"/>
    <w:rsid w:val="005E690A"/>
    <w:rsid w:val="005E6A78"/>
    <w:rsid w:val="005F04DA"/>
    <w:rsid w:val="005F0514"/>
    <w:rsid w:val="005F14B2"/>
    <w:rsid w:val="005F1E65"/>
    <w:rsid w:val="005F202B"/>
    <w:rsid w:val="005F2943"/>
    <w:rsid w:val="005F3D66"/>
    <w:rsid w:val="005F5A62"/>
    <w:rsid w:val="005F6B1E"/>
    <w:rsid w:val="005F6E26"/>
    <w:rsid w:val="005F74A2"/>
    <w:rsid w:val="006010A4"/>
    <w:rsid w:val="00601B29"/>
    <w:rsid w:val="006034A7"/>
    <w:rsid w:val="00604275"/>
    <w:rsid w:val="0060467D"/>
    <w:rsid w:val="00604847"/>
    <w:rsid w:val="00604D12"/>
    <w:rsid w:val="00606C65"/>
    <w:rsid w:val="00606DD8"/>
    <w:rsid w:val="0060712C"/>
    <w:rsid w:val="00607C77"/>
    <w:rsid w:val="00607D29"/>
    <w:rsid w:val="00610135"/>
    <w:rsid w:val="00611234"/>
    <w:rsid w:val="0061131E"/>
    <w:rsid w:val="0061155D"/>
    <w:rsid w:val="0061247F"/>
    <w:rsid w:val="00612863"/>
    <w:rsid w:val="006134E7"/>
    <w:rsid w:val="00613596"/>
    <w:rsid w:val="00613D72"/>
    <w:rsid w:val="0061448A"/>
    <w:rsid w:val="0061502F"/>
    <w:rsid w:val="0061557A"/>
    <w:rsid w:val="0061574F"/>
    <w:rsid w:val="006159E4"/>
    <w:rsid w:val="00615DA4"/>
    <w:rsid w:val="00617417"/>
    <w:rsid w:val="006177D1"/>
    <w:rsid w:val="006178C2"/>
    <w:rsid w:val="0062093A"/>
    <w:rsid w:val="00621C92"/>
    <w:rsid w:val="0062322C"/>
    <w:rsid w:val="00626C0D"/>
    <w:rsid w:val="00627034"/>
    <w:rsid w:val="00627285"/>
    <w:rsid w:val="00627325"/>
    <w:rsid w:val="006274B4"/>
    <w:rsid w:val="0062751C"/>
    <w:rsid w:val="006276A9"/>
    <w:rsid w:val="006304D6"/>
    <w:rsid w:val="00631BC6"/>
    <w:rsid w:val="00631C31"/>
    <w:rsid w:val="0063224E"/>
    <w:rsid w:val="00632E8A"/>
    <w:rsid w:val="006331FF"/>
    <w:rsid w:val="00633CB5"/>
    <w:rsid w:val="00634B66"/>
    <w:rsid w:val="00634BD4"/>
    <w:rsid w:val="00635498"/>
    <w:rsid w:val="006358D6"/>
    <w:rsid w:val="006365C0"/>
    <w:rsid w:val="006368D3"/>
    <w:rsid w:val="00636EC5"/>
    <w:rsid w:val="00637A9A"/>
    <w:rsid w:val="00640DFF"/>
    <w:rsid w:val="00641BD1"/>
    <w:rsid w:val="00642066"/>
    <w:rsid w:val="006424E5"/>
    <w:rsid w:val="00642631"/>
    <w:rsid w:val="006428C3"/>
    <w:rsid w:val="00643FC5"/>
    <w:rsid w:val="006446A5"/>
    <w:rsid w:val="00644AE7"/>
    <w:rsid w:val="00644BD6"/>
    <w:rsid w:val="00644F60"/>
    <w:rsid w:val="0064558D"/>
    <w:rsid w:val="00645DE7"/>
    <w:rsid w:val="00646925"/>
    <w:rsid w:val="0064709E"/>
    <w:rsid w:val="00647397"/>
    <w:rsid w:val="006478F4"/>
    <w:rsid w:val="00647AF3"/>
    <w:rsid w:val="00647CAE"/>
    <w:rsid w:val="00650700"/>
    <w:rsid w:val="00651140"/>
    <w:rsid w:val="00651465"/>
    <w:rsid w:val="00653279"/>
    <w:rsid w:val="006550A4"/>
    <w:rsid w:val="006551B4"/>
    <w:rsid w:val="00656161"/>
    <w:rsid w:val="00656666"/>
    <w:rsid w:val="0065692A"/>
    <w:rsid w:val="00656B90"/>
    <w:rsid w:val="00657B8D"/>
    <w:rsid w:val="00660409"/>
    <w:rsid w:val="00660948"/>
    <w:rsid w:val="00662717"/>
    <w:rsid w:val="006630AB"/>
    <w:rsid w:val="006632B0"/>
    <w:rsid w:val="00664234"/>
    <w:rsid w:val="00664591"/>
    <w:rsid w:val="00664901"/>
    <w:rsid w:val="00664EAD"/>
    <w:rsid w:val="00664F0E"/>
    <w:rsid w:val="00666A63"/>
    <w:rsid w:val="00666A8C"/>
    <w:rsid w:val="00673291"/>
    <w:rsid w:val="006740EF"/>
    <w:rsid w:val="006755C2"/>
    <w:rsid w:val="00675884"/>
    <w:rsid w:val="00675ABD"/>
    <w:rsid w:val="00675C27"/>
    <w:rsid w:val="00675F92"/>
    <w:rsid w:val="0067691F"/>
    <w:rsid w:val="006772B6"/>
    <w:rsid w:val="00677371"/>
    <w:rsid w:val="0067751B"/>
    <w:rsid w:val="00681722"/>
    <w:rsid w:val="00681F73"/>
    <w:rsid w:val="00682042"/>
    <w:rsid w:val="006820F5"/>
    <w:rsid w:val="00682A8F"/>
    <w:rsid w:val="00683145"/>
    <w:rsid w:val="00683FFC"/>
    <w:rsid w:val="00684427"/>
    <w:rsid w:val="00684908"/>
    <w:rsid w:val="00685CF7"/>
    <w:rsid w:val="00685D13"/>
    <w:rsid w:val="00686188"/>
    <w:rsid w:val="006876C7"/>
    <w:rsid w:val="006878F3"/>
    <w:rsid w:val="00690875"/>
    <w:rsid w:val="00690B50"/>
    <w:rsid w:val="00690BA3"/>
    <w:rsid w:val="0069121E"/>
    <w:rsid w:val="0069133E"/>
    <w:rsid w:val="00691346"/>
    <w:rsid w:val="006930A3"/>
    <w:rsid w:val="006933C9"/>
    <w:rsid w:val="0069446A"/>
    <w:rsid w:val="00694D5D"/>
    <w:rsid w:val="00694E59"/>
    <w:rsid w:val="006955A5"/>
    <w:rsid w:val="00696F88"/>
    <w:rsid w:val="0069733E"/>
    <w:rsid w:val="006977CC"/>
    <w:rsid w:val="006A0958"/>
    <w:rsid w:val="006A1830"/>
    <w:rsid w:val="006A3056"/>
    <w:rsid w:val="006A35BD"/>
    <w:rsid w:val="006A369C"/>
    <w:rsid w:val="006A3874"/>
    <w:rsid w:val="006A395C"/>
    <w:rsid w:val="006A46A7"/>
    <w:rsid w:val="006A4A4E"/>
    <w:rsid w:val="006A5591"/>
    <w:rsid w:val="006A5C86"/>
    <w:rsid w:val="006A60DA"/>
    <w:rsid w:val="006A7836"/>
    <w:rsid w:val="006B06D5"/>
    <w:rsid w:val="006B1A12"/>
    <w:rsid w:val="006B1CCC"/>
    <w:rsid w:val="006B1FBC"/>
    <w:rsid w:val="006B264B"/>
    <w:rsid w:val="006B27F7"/>
    <w:rsid w:val="006B3348"/>
    <w:rsid w:val="006B34BA"/>
    <w:rsid w:val="006B35C6"/>
    <w:rsid w:val="006B3728"/>
    <w:rsid w:val="006B400B"/>
    <w:rsid w:val="006B4C45"/>
    <w:rsid w:val="006B4F60"/>
    <w:rsid w:val="006B53B5"/>
    <w:rsid w:val="006B5BDC"/>
    <w:rsid w:val="006B65E5"/>
    <w:rsid w:val="006B77EA"/>
    <w:rsid w:val="006C146A"/>
    <w:rsid w:val="006C252A"/>
    <w:rsid w:val="006C2711"/>
    <w:rsid w:val="006C2B8C"/>
    <w:rsid w:val="006C3804"/>
    <w:rsid w:val="006C3E81"/>
    <w:rsid w:val="006C3F0A"/>
    <w:rsid w:val="006C43FA"/>
    <w:rsid w:val="006C5695"/>
    <w:rsid w:val="006C59F3"/>
    <w:rsid w:val="006C5F53"/>
    <w:rsid w:val="006C64E5"/>
    <w:rsid w:val="006C69F1"/>
    <w:rsid w:val="006D0DAB"/>
    <w:rsid w:val="006D135E"/>
    <w:rsid w:val="006D1AB2"/>
    <w:rsid w:val="006D239C"/>
    <w:rsid w:val="006D25C7"/>
    <w:rsid w:val="006D31C3"/>
    <w:rsid w:val="006D408E"/>
    <w:rsid w:val="006D69F9"/>
    <w:rsid w:val="006D7219"/>
    <w:rsid w:val="006D773F"/>
    <w:rsid w:val="006D7D9F"/>
    <w:rsid w:val="006E0178"/>
    <w:rsid w:val="006E09A8"/>
    <w:rsid w:val="006E0CC1"/>
    <w:rsid w:val="006E0F17"/>
    <w:rsid w:val="006E159E"/>
    <w:rsid w:val="006E3403"/>
    <w:rsid w:val="006E3408"/>
    <w:rsid w:val="006E3A57"/>
    <w:rsid w:val="006E54E1"/>
    <w:rsid w:val="006E5928"/>
    <w:rsid w:val="006E5C1E"/>
    <w:rsid w:val="006E662D"/>
    <w:rsid w:val="006E6697"/>
    <w:rsid w:val="006E72D4"/>
    <w:rsid w:val="006E73BD"/>
    <w:rsid w:val="006E7F17"/>
    <w:rsid w:val="006F158E"/>
    <w:rsid w:val="006F1D3C"/>
    <w:rsid w:val="006F1DA9"/>
    <w:rsid w:val="006F2110"/>
    <w:rsid w:val="006F21D4"/>
    <w:rsid w:val="006F2884"/>
    <w:rsid w:val="006F2E00"/>
    <w:rsid w:val="006F38FF"/>
    <w:rsid w:val="006F5576"/>
    <w:rsid w:val="006F61FC"/>
    <w:rsid w:val="006F65C9"/>
    <w:rsid w:val="006F73DC"/>
    <w:rsid w:val="007002D7"/>
    <w:rsid w:val="00700D3F"/>
    <w:rsid w:val="00700FC3"/>
    <w:rsid w:val="00701041"/>
    <w:rsid w:val="00702B46"/>
    <w:rsid w:val="00702D05"/>
    <w:rsid w:val="00703165"/>
    <w:rsid w:val="0070391A"/>
    <w:rsid w:val="00703C33"/>
    <w:rsid w:val="0070447D"/>
    <w:rsid w:val="00704900"/>
    <w:rsid w:val="00704BDA"/>
    <w:rsid w:val="00704DB3"/>
    <w:rsid w:val="0070533D"/>
    <w:rsid w:val="00705672"/>
    <w:rsid w:val="00706532"/>
    <w:rsid w:val="007070F5"/>
    <w:rsid w:val="00707BD2"/>
    <w:rsid w:val="00710577"/>
    <w:rsid w:val="00710627"/>
    <w:rsid w:val="0071086A"/>
    <w:rsid w:val="00710A82"/>
    <w:rsid w:val="00710EED"/>
    <w:rsid w:val="00710F77"/>
    <w:rsid w:val="00711131"/>
    <w:rsid w:val="00711B33"/>
    <w:rsid w:val="00712196"/>
    <w:rsid w:val="007133EC"/>
    <w:rsid w:val="00713494"/>
    <w:rsid w:val="00713DBF"/>
    <w:rsid w:val="00713F0D"/>
    <w:rsid w:val="00715F29"/>
    <w:rsid w:val="00716909"/>
    <w:rsid w:val="00716B79"/>
    <w:rsid w:val="00720226"/>
    <w:rsid w:val="0072216B"/>
    <w:rsid w:val="007230BD"/>
    <w:rsid w:val="0072428F"/>
    <w:rsid w:val="007245D5"/>
    <w:rsid w:val="007246E8"/>
    <w:rsid w:val="00724826"/>
    <w:rsid w:val="00724D7B"/>
    <w:rsid w:val="007250AA"/>
    <w:rsid w:val="0072693B"/>
    <w:rsid w:val="00726BE6"/>
    <w:rsid w:val="00726CE6"/>
    <w:rsid w:val="00731071"/>
    <w:rsid w:val="00731270"/>
    <w:rsid w:val="0073218C"/>
    <w:rsid w:val="00732EAB"/>
    <w:rsid w:val="007330D7"/>
    <w:rsid w:val="0073349C"/>
    <w:rsid w:val="0073376A"/>
    <w:rsid w:val="00733FC1"/>
    <w:rsid w:val="007341DF"/>
    <w:rsid w:val="0073466F"/>
    <w:rsid w:val="00734849"/>
    <w:rsid w:val="00734987"/>
    <w:rsid w:val="007355A2"/>
    <w:rsid w:val="00735A8F"/>
    <w:rsid w:val="0073642E"/>
    <w:rsid w:val="0073666D"/>
    <w:rsid w:val="00736D52"/>
    <w:rsid w:val="00736DF6"/>
    <w:rsid w:val="007372D5"/>
    <w:rsid w:val="007377C4"/>
    <w:rsid w:val="00737D95"/>
    <w:rsid w:val="00740A38"/>
    <w:rsid w:val="007417E9"/>
    <w:rsid w:val="00742683"/>
    <w:rsid w:val="0074366F"/>
    <w:rsid w:val="007437AE"/>
    <w:rsid w:val="00743B6B"/>
    <w:rsid w:val="00743EF3"/>
    <w:rsid w:val="0074406F"/>
    <w:rsid w:val="007444F7"/>
    <w:rsid w:val="00744E19"/>
    <w:rsid w:val="0074553D"/>
    <w:rsid w:val="00746FD1"/>
    <w:rsid w:val="00747C5C"/>
    <w:rsid w:val="0075063F"/>
    <w:rsid w:val="007507DC"/>
    <w:rsid w:val="00750BE6"/>
    <w:rsid w:val="0075133B"/>
    <w:rsid w:val="00751DBC"/>
    <w:rsid w:val="00751FEE"/>
    <w:rsid w:val="00752609"/>
    <w:rsid w:val="00752990"/>
    <w:rsid w:val="00752B7C"/>
    <w:rsid w:val="00753084"/>
    <w:rsid w:val="00754414"/>
    <w:rsid w:val="00754FA9"/>
    <w:rsid w:val="00755668"/>
    <w:rsid w:val="0075603F"/>
    <w:rsid w:val="00756E3A"/>
    <w:rsid w:val="007605E9"/>
    <w:rsid w:val="007619AD"/>
    <w:rsid w:val="00761ADA"/>
    <w:rsid w:val="00761F36"/>
    <w:rsid w:val="00764778"/>
    <w:rsid w:val="00765421"/>
    <w:rsid w:val="0076546D"/>
    <w:rsid w:val="00766479"/>
    <w:rsid w:val="00766A2B"/>
    <w:rsid w:val="00766ED9"/>
    <w:rsid w:val="007670F0"/>
    <w:rsid w:val="00770C60"/>
    <w:rsid w:val="00770E78"/>
    <w:rsid w:val="00771D69"/>
    <w:rsid w:val="007726A7"/>
    <w:rsid w:val="007726F1"/>
    <w:rsid w:val="0077302C"/>
    <w:rsid w:val="007758C4"/>
    <w:rsid w:val="00775C1B"/>
    <w:rsid w:val="00780611"/>
    <w:rsid w:val="007810AF"/>
    <w:rsid w:val="007832CA"/>
    <w:rsid w:val="007848B7"/>
    <w:rsid w:val="007857D8"/>
    <w:rsid w:val="00786000"/>
    <w:rsid w:val="0078603F"/>
    <w:rsid w:val="00786356"/>
    <w:rsid w:val="00786FB4"/>
    <w:rsid w:val="00787980"/>
    <w:rsid w:val="00787E3B"/>
    <w:rsid w:val="00790E56"/>
    <w:rsid w:val="00791CB5"/>
    <w:rsid w:val="007923BE"/>
    <w:rsid w:val="007923C3"/>
    <w:rsid w:val="00792B3E"/>
    <w:rsid w:val="00792B7C"/>
    <w:rsid w:val="00792C75"/>
    <w:rsid w:val="00793092"/>
    <w:rsid w:val="00793324"/>
    <w:rsid w:val="00793C1D"/>
    <w:rsid w:val="00793E12"/>
    <w:rsid w:val="007941CF"/>
    <w:rsid w:val="007945C8"/>
    <w:rsid w:val="007947EF"/>
    <w:rsid w:val="007958B9"/>
    <w:rsid w:val="00795B34"/>
    <w:rsid w:val="00795D15"/>
    <w:rsid w:val="00796765"/>
    <w:rsid w:val="00797E04"/>
    <w:rsid w:val="007A0F25"/>
    <w:rsid w:val="007A1B22"/>
    <w:rsid w:val="007A1C55"/>
    <w:rsid w:val="007A1FB0"/>
    <w:rsid w:val="007A22CE"/>
    <w:rsid w:val="007A2D8C"/>
    <w:rsid w:val="007A3474"/>
    <w:rsid w:val="007A380B"/>
    <w:rsid w:val="007A382E"/>
    <w:rsid w:val="007A3B1F"/>
    <w:rsid w:val="007A3F6E"/>
    <w:rsid w:val="007A4605"/>
    <w:rsid w:val="007A4C89"/>
    <w:rsid w:val="007A4E4B"/>
    <w:rsid w:val="007A5A43"/>
    <w:rsid w:val="007A5AA9"/>
    <w:rsid w:val="007A68BF"/>
    <w:rsid w:val="007A7007"/>
    <w:rsid w:val="007A7ACB"/>
    <w:rsid w:val="007B07B0"/>
    <w:rsid w:val="007B34A4"/>
    <w:rsid w:val="007B3E89"/>
    <w:rsid w:val="007B5C8E"/>
    <w:rsid w:val="007B692F"/>
    <w:rsid w:val="007B74A3"/>
    <w:rsid w:val="007B75FE"/>
    <w:rsid w:val="007B7756"/>
    <w:rsid w:val="007C103D"/>
    <w:rsid w:val="007C1079"/>
    <w:rsid w:val="007C14EE"/>
    <w:rsid w:val="007C1537"/>
    <w:rsid w:val="007C2D23"/>
    <w:rsid w:val="007C3E71"/>
    <w:rsid w:val="007C53D3"/>
    <w:rsid w:val="007C5C32"/>
    <w:rsid w:val="007C5CF0"/>
    <w:rsid w:val="007C61DB"/>
    <w:rsid w:val="007C6201"/>
    <w:rsid w:val="007C7CF6"/>
    <w:rsid w:val="007D011A"/>
    <w:rsid w:val="007D0E1C"/>
    <w:rsid w:val="007D1D68"/>
    <w:rsid w:val="007D26C1"/>
    <w:rsid w:val="007D2D68"/>
    <w:rsid w:val="007D2E32"/>
    <w:rsid w:val="007D42F7"/>
    <w:rsid w:val="007D55A4"/>
    <w:rsid w:val="007D57C7"/>
    <w:rsid w:val="007D5F98"/>
    <w:rsid w:val="007D6903"/>
    <w:rsid w:val="007D69DB"/>
    <w:rsid w:val="007D6E1E"/>
    <w:rsid w:val="007D726E"/>
    <w:rsid w:val="007D77FB"/>
    <w:rsid w:val="007E0487"/>
    <w:rsid w:val="007E0849"/>
    <w:rsid w:val="007E0C31"/>
    <w:rsid w:val="007E0DD3"/>
    <w:rsid w:val="007E28B0"/>
    <w:rsid w:val="007E28E0"/>
    <w:rsid w:val="007E28E3"/>
    <w:rsid w:val="007E34E3"/>
    <w:rsid w:val="007E3D6A"/>
    <w:rsid w:val="007E3DB5"/>
    <w:rsid w:val="007E3ED4"/>
    <w:rsid w:val="007E5F5F"/>
    <w:rsid w:val="007E66C3"/>
    <w:rsid w:val="007E6E66"/>
    <w:rsid w:val="007E7153"/>
    <w:rsid w:val="007E7858"/>
    <w:rsid w:val="007F1254"/>
    <w:rsid w:val="007F2CE5"/>
    <w:rsid w:val="007F43AF"/>
    <w:rsid w:val="007F5C28"/>
    <w:rsid w:val="007F6371"/>
    <w:rsid w:val="007F70A4"/>
    <w:rsid w:val="007F72B6"/>
    <w:rsid w:val="007F7471"/>
    <w:rsid w:val="007F750B"/>
    <w:rsid w:val="00801A7B"/>
    <w:rsid w:val="008021B6"/>
    <w:rsid w:val="00802C2D"/>
    <w:rsid w:val="008030A2"/>
    <w:rsid w:val="0080477B"/>
    <w:rsid w:val="00804A2A"/>
    <w:rsid w:val="00804EC6"/>
    <w:rsid w:val="00805355"/>
    <w:rsid w:val="00805B99"/>
    <w:rsid w:val="00805C26"/>
    <w:rsid w:val="00805D63"/>
    <w:rsid w:val="00806167"/>
    <w:rsid w:val="00806376"/>
    <w:rsid w:val="0080641E"/>
    <w:rsid w:val="00810015"/>
    <w:rsid w:val="00811546"/>
    <w:rsid w:val="00811BDE"/>
    <w:rsid w:val="00812340"/>
    <w:rsid w:val="00812818"/>
    <w:rsid w:val="008134ED"/>
    <w:rsid w:val="00813673"/>
    <w:rsid w:val="008150FA"/>
    <w:rsid w:val="0081524E"/>
    <w:rsid w:val="00817033"/>
    <w:rsid w:val="008174F5"/>
    <w:rsid w:val="00817678"/>
    <w:rsid w:val="008200CA"/>
    <w:rsid w:val="008216E6"/>
    <w:rsid w:val="00822CDE"/>
    <w:rsid w:val="00822EB2"/>
    <w:rsid w:val="008238C5"/>
    <w:rsid w:val="008238FE"/>
    <w:rsid w:val="008242E0"/>
    <w:rsid w:val="008258E0"/>
    <w:rsid w:val="008263F4"/>
    <w:rsid w:val="00830103"/>
    <w:rsid w:val="00831007"/>
    <w:rsid w:val="0083105B"/>
    <w:rsid w:val="008314E4"/>
    <w:rsid w:val="00831A43"/>
    <w:rsid w:val="00831E21"/>
    <w:rsid w:val="00832BDE"/>
    <w:rsid w:val="00832ED2"/>
    <w:rsid w:val="0083482A"/>
    <w:rsid w:val="00835352"/>
    <w:rsid w:val="00836B47"/>
    <w:rsid w:val="00837381"/>
    <w:rsid w:val="00837B00"/>
    <w:rsid w:val="00837D26"/>
    <w:rsid w:val="008401D6"/>
    <w:rsid w:val="00840364"/>
    <w:rsid w:val="008407FC"/>
    <w:rsid w:val="00841331"/>
    <w:rsid w:val="0084197B"/>
    <w:rsid w:val="00841DEF"/>
    <w:rsid w:val="00841E99"/>
    <w:rsid w:val="00842FE0"/>
    <w:rsid w:val="008444F9"/>
    <w:rsid w:val="00844EA3"/>
    <w:rsid w:val="00844ED4"/>
    <w:rsid w:val="00845B48"/>
    <w:rsid w:val="008463F6"/>
    <w:rsid w:val="0084720C"/>
    <w:rsid w:val="00847930"/>
    <w:rsid w:val="00847DEC"/>
    <w:rsid w:val="0085075B"/>
    <w:rsid w:val="00850FF1"/>
    <w:rsid w:val="00851882"/>
    <w:rsid w:val="00851F14"/>
    <w:rsid w:val="0085231D"/>
    <w:rsid w:val="0085268A"/>
    <w:rsid w:val="008529B4"/>
    <w:rsid w:val="00852DD7"/>
    <w:rsid w:val="00852E2C"/>
    <w:rsid w:val="0085352E"/>
    <w:rsid w:val="00853FFE"/>
    <w:rsid w:val="008547AE"/>
    <w:rsid w:val="0085498E"/>
    <w:rsid w:val="00854BFD"/>
    <w:rsid w:val="00855690"/>
    <w:rsid w:val="00855761"/>
    <w:rsid w:val="00855F51"/>
    <w:rsid w:val="00857A1F"/>
    <w:rsid w:val="00857ABD"/>
    <w:rsid w:val="00860325"/>
    <w:rsid w:val="00862B09"/>
    <w:rsid w:val="00863426"/>
    <w:rsid w:val="008666D1"/>
    <w:rsid w:val="0086750A"/>
    <w:rsid w:val="008677BB"/>
    <w:rsid w:val="008679B2"/>
    <w:rsid w:val="00870A83"/>
    <w:rsid w:val="00872029"/>
    <w:rsid w:val="0087220C"/>
    <w:rsid w:val="00874211"/>
    <w:rsid w:val="008752FB"/>
    <w:rsid w:val="00875455"/>
    <w:rsid w:val="00875966"/>
    <w:rsid w:val="00876456"/>
    <w:rsid w:val="00876A06"/>
    <w:rsid w:val="00877764"/>
    <w:rsid w:val="00877A19"/>
    <w:rsid w:val="00880AC6"/>
    <w:rsid w:val="0088160F"/>
    <w:rsid w:val="00881741"/>
    <w:rsid w:val="00881C82"/>
    <w:rsid w:val="00881CD3"/>
    <w:rsid w:val="008827AD"/>
    <w:rsid w:val="008829FB"/>
    <w:rsid w:val="00883486"/>
    <w:rsid w:val="008838E2"/>
    <w:rsid w:val="00883CED"/>
    <w:rsid w:val="008863CE"/>
    <w:rsid w:val="00886795"/>
    <w:rsid w:val="00887C45"/>
    <w:rsid w:val="00892543"/>
    <w:rsid w:val="00892A58"/>
    <w:rsid w:val="00892CBB"/>
    <w:rsid w:val="0089376D"/>
    <w:rsid w:val="00893D09"/>
    <w:rsid w:val="00894877"/>
    <w:rsid w:val="00894906"/>
    <w:rsid w:val="00894E6E"/>
    <w:rsid w:val="00895049"/>
    <w:rsid w:val="0089580A"/>
    <w:rsid w:val="00895822"/>
    <w:rsid w:val="0089582D"/>
    <w:rsid w:val="008970C1"/>
    <w:rsid w:val="008977C3"/>
    <w:rsid w:val="00897C3C"/>
    <w:rsid w:val="008A12D3"/>
    <w:rsid w:val="008A1A70"/>
    <w:rsid w:val="008A2363"/>
    <w:rsid w:val="008A2B9A"/>
    <w:rsid w:val="008A3368"/>
    <w:rsid w:val="008A3B1E"/>
    <w:rsid w:val="008A411A"/>
    <w:rsid w:val="008A4855"/>
    <w:rsid w:val="008A5419"/>
    <w:rsid w:val="008A5CA8"/>
    <w:rsid w:val="008A5E3E"/>
    <w:rsid w:val="008A6233"/>
    <w:rsid w:val="008A6421"/>
    <w:rsid w:val="008A6776"/>
    <w:rsid w:val="008A6BD4"/>
    <w:rsid w:val="008A6BDC"/>
    <w:rsid w:val="008B09DC"/>
    <w:rsid w:val="008B0F35"/>
    <w:rsid w:val="008B11F3"/>
    <w:rsid w:val="008B1B00"/>
    <w:rsid w:val="008B22CE"/>
    <w:rsid w:val="008B3131"/>
    <w:rsid w:val="008B314D"/>
    <w:rsid w:val="008B35A0"/>
    <w:rsid w:val="008B529D"/>
    <w:rsid w:val="008B7F5D"/>
    <w:rsid w:val="008C021E"/>
    <w:rsid w:val="008C05A9"/>
    <w:rsid w:val="008C1AA5"/>
    <w:rsid w:val="008C1B28"/>
    <w:rsid w:val="008C1CEE"/>
    <w:rsid w:val="008C284A"/>
    <w:rsid w:val="008C33BB"/>
    <w:rsid w:val="008C38C3"/>
    <w:rsid w:val="008C3D9A"/>
    <w:rsid w:val="008C4057"/>
    <w:rsid w:val="008C45BD"/>
    <w:rsid w:val="008C49AC"/>
    <w:rsid w:val="008C57A9"/>
    <w:rsid w:val="008C6315"/>
    <w:rsid w:val="008C7CC9"/>
    <w:rsid w:val="008D0F24"/>
    <w:rsid w:val="008D169B"/>
    <w:rsid w:val="008D436F"/>
    <w:rsid w:val="008D4FDA"/>
    <w:rsid w:val="008D5718"/>
    <w:rsid w:val="008D7410"/>
    <w:rsid w:val="008E01E5"/>
    <w:rsid w:val="008E07B3"/>
    <w:rsid w:val="008E18F2"/>
    <w:rsid w:val="008E25EB"/>
    <w:rsid w:val="008E2662"/>
    <w:rsid w:val="008E3BCB"/>
    <w:rsid w:val="008E40CC"/>
    <w:rsid w:val="008E53DF"/>
    <w:rsid w:val="008E5A0F"/>
    <w:rsid w:val="008E5D59"/>
    <w:rsid w:val="008E5DCB"/>
    <w:rsid w:val="008E6B65"/>
    <w:rsid w:val="008E6D6C"/>
    <w:rsid w:val="008E6EF3"/>
    <w:rsid w:val="008F00AF"/>
    <w:rsid w:val="008F118B"/>
    <w:rsid w:val="008F21B4"/>
    <w:rsid w:val="008F2F6B"/>
    <w:rsid w:val="008F2F81"/>
    <w:rsid w:val="008F3C43"/>
    <w:rsid w:val="008F4131"/>
    <w:rsid w:val="008F448A"/>
    <w:rsid w:val="008F48E8"/>
    <w:rsid w:val="008F498F"/>
    <w:rsid w:val="008F4C3C"/>
    <w:rsid w:val="008F4E65"/>
    <w:rsid w:val="008F53DC"/>
    <w:rsid w:val="008F594D"/>
    <w:rsid w:val="008F5EC8"/>
    <w:rsid w:val="008F63D5"/>
    <w:rsid w:val="008F67B0"/>
    <w:rsid w:val="008F7A87"/>
    <w:rsid w:val="008F7F50"/>
    <w:rsid w:val="009008D9"/>
    <w:rsid w:val="00900932"/>
    <w:rsid w:val="00901A00"/>
    <w:rsid w:val="009033A2"/>
    <w:rsid w:val="009051EF"/>
    <w:rsid w:val="00905731"/>
    <w:rsid w:val="00906E43"/>
    <w:rsid w:val="009112E8"/>
    <w:rsid w:val="00911A11"/>
    <w:rsid w:val="00912326"/>
    <w:rsid w:val="0091369A"/>
    <w:rsid w:val="00913BC7"/>
    <w:rsid w:val="009145CC"/>
    <w:rsid w:val="00915129"/>
    <w:rsid w:val="009158FF"/>
    <w:rsid w:val="0091598F"/>
    <w:rsid w:val="00916ED9"/>
    <w:rsid w:val="0091764F"/>
    <w:rsid w:val="00920014"/>
    <w:rsid w:val="0092144F"/>
    <w:rsid w:val="00921DE6"/>
    <w:rsid w:val="0092342A"/>
    <w:rsid w:val="00923D36"/>
    <w:rsid w:val="00924145"/>
    <w:rsid w:val="00925E77"/>
    <w:rsid w:val="0092635A"/>
    <w:rsid w:val="009271B9"/>
    <w:rsid w:val="00927331"/>
    <w:rsid w:val="00927ACC"/>
    <w:rsid w:val="0093032D"/>
    <w:rsid w:val="0093035B"/>
    <w:rsid w:val="0093061F"/>
    <w:rsid w:val="00930A38"/>
    <w:rsid w:val="00931202"/>
    <w:rsid w:val="009317C3"/>
    <w:rsid w:val="0093394F"/>
    <w:rsid w:val="00933A2D"/>
    <w:rsid w:val="00934920"/>
    <w:rsid w:val="009349A5"/>
    <w:rsid w:val="009350AF"/>
    <w:rsid w:val="00935661"/>
    <w:rsid w:val="00935E4C"/>
    <w:rsid w:val="00936046"/>
    <w:rsid w:val="009361D6"/>
    <w:rsid w:val="00936502"/>
    <w:rsid w:val="009367D2"/>
    <w:rsid w:val="00936A27"/>
    <w:rsid w:val="00937269"/>
    <w:rsid w:val="00937721"/>
    <w:rsid w:val="00937D62"/>
    <w:rsid w:val="0094072C"/>
    <w:rsid w:val="009427EC"/>
    <w:rsid w:val="009435E6"/>
    <w:rsid w:val="00944754"/>
    <w:rsid w:val="00944791"/>
    <w:rsid w:val="00945E33"/>
    <w:rsid w:val="00947F9A"/>
    <w:rsid w:val="00950D30"/>
    <w:rsid w:val="0095234C"/>
    <w:rsid w:val="00953878"/>
    <w:rsid w:val="00953A7B"/>
    <w:rsid w:val="00956143"/>
    <w:rsid w:val="00956922"/>
    <w:rsid w:val="00956ED3"/>
    <w:rsid w:val="00960510"/>
    <w:rsid w:val="00960ADF"/>
    <w:rsid w:val="0096101D"/>
    <w:rsid w:val="009621D7"/>
    <w:rsid w:val="0096284C"/>
    <w:rsid w:val="00963662"/>
    <w:rsid w:val="00963A4D"/>
    <w:rsid w:val="009644C6"/>
    <w:rsid w:val="00964502"/>
    <w:rsid w:val="00964817"/>
    <w:rsid w:val="00964B12"/>
    <w:rsid w:val="009651F7"/>
    <w:rsid w:val="009660DF"/>
    <w:rsid w:val="00966238"/>
    <w:rsid w:val="009665BE"/>
    <w:rsid w:val="009669B0"/>
    <w:rsid w:val="009678E8"/>
    <w:rsid w:val="00970CB3"/>
    <w:rsid w:val="00970F79"/>
    <w:rsid w:val="0097103A"/>
    <w:rsid w:val="00971280"/>
    <w:rsid w:val="00972381"/>
    <w:rsid w:val="00973F19"/>
    <w:rsid w:val="00974092"/>
    <w:rsid w:val="00974E2C"/>
    <w:rsid w:val="00977056"/>
    <w:rsid w:val="00977063"/>
    <w:rsid w:val="00977FD7"/>
    <w:rsid w:val="00980300"/>
    <w:rsid w:val="009816BB"/>
    <w:rsid w:val="009824C3"/>
    <w:rsid w:val="009831C4"/>
    <w:rsid w:val="00983CB4"/>
    <w:rsid w:val="009845C3"/>
    <w:rsid w:val="009848B8"/>
    <w:rsid w:val="009848F6"/>
    <w:rsid w:val="00985928"/>
    <w:rsid w:val="00985FFE"/>
    <w:rsid w:val="009860A7"/>
    <w:rsid w:val="009865DF"/>
    <w:rsid w:val="00986C52"/>
    <w:rsid w:val="00987DF6"/>
    <w:rsid w:val="0099021A"/>
    <w:rsid w:val="0099056B"/>
    <w:rsid w:val="009906EC"/>
    <w:rsid w:val="00991450"/>
    <w:rsid w:val="00992181"/>
    <w:rsid w:val="009925A1"/>
    <w:rsid w:val="00992728"/>
    <w:rsid w:val="009928DF"/>
    <w:rsid w:val="00993D71"/>
    <w:rsid w:val="0099453B"/>
    <w:rsid w:val="00994B39"/>
    <w:rsid w:val="00995339"/>
    <w:rsid w:val="00995394"/>
    <w:rsid w:val="009961C4"/>
    <w:rsid w:val="00996A33"/>
    <w:rsid w:val="00997E8B"/>
    <w:rsid w:val="009A0322"/>
    <w:rsid w:val="009A08C9"/>
    <w:rsid w:val="009A13EE"/>
    <w:rsid w:val="009A23AE"/>
    <w:rsid w:val="009A2BCA"/>
    <w:rsid w:val="009A3404"/>
    <w:rsid w:val="009A351F"/>
    <w:rsid w:val="009A464A"/>
    <w:rsid w:val="009A5201"/>
    <w:rsid w:val="009A70B3"/>
    <w:rsid w:val="009A780E"/>
    <w:rsid w:val="009A78F4"/>
    <w:rsid w:val="009A7954"/>
    <w:rsid w:val="009B097E"/>
    <w:rsid w:val="009B0D3E"/>
    <w:rsid w:val="009B1168"/>
    <w:rsid w:val="009B16F2"/>
    <w:rsid w:val="009B1A96"/>
    <w:rsid w:val="009B348C"/>
    <w:rsid w:val="009B36B5"/>
    <w:rsid w:val="009B3B4E"/>
    <w:rsid w:val="009B4262"/>
    <w:rsid w:val="009B43B6"/>
    <w:rsid w:val="009B43EC"/>
    <w:rsid w:val="009B4A5C"/>
    <w:rsid w:val="009B4EB1"/>
    <w:rsid w:val="009B6091"/>
    <w:rsid w:val="009B65D0"/>
    <w:rsid w:val="009B6AAF"/>
    <w:rsid w:val="009B710A"/>
    <w:rsid w:val="009B765A"/>
    <w:rsid w:val="009B772B"/>
    <w:rsid w:val="009C0082"/>
    <w:rsid w:val="009C13D4"/>
    <w:rsid w:val="009C23C5"/>
    <w:rsid w:val="009C2445"/>
    <w:rsid w:val="009C2B45"/>
    <w:rsid w:val="009C313C"/>
    <w:rsid w:val="009C3492"/>
    <w:rsid w:val="009C3558"/>
    <w:rsid w:val="009C4755"/>
    <w:rsid w:val="009C4A88"/>
    <w:rsid w:val="009C5320"/>
    <w:rsid w:val="009C5C1F"/>
    <w:rsid w:val="009C6829"/>
    <w:rsid w:val="009C77EC"/>
    <w:rsid w:val="009C7A92"/>
    <w:rsid w:val="009C7DD9"/>
    <w:rsid w:val="009D0598"/>
    <w:rsid w:val="009D05FC"/>
    <w:rsid w:val="009D118A"/>
    <w:rsid w:val="009D175C"/>
    <w:rsid w:val="009D184B"/>
    <w:rsid w:val="009D2425"/>
    <w:rsid w:val="009D2961"/>
    <w:rsid w:val="009D35BD"/>
    <w:rsid w:val="009D35EC"/>
    <w:rsid w:val="009D3A23"/>
    <w:rsid w:val="009D530B"/>
    <w:rsid w:val="009D5787"/>
    <w:rsid w:val="009D5855"/>
    <w:rsid w:val="009D58F3"/>
    <w:rsid w:val="009D61BE"/>
    <w:rsid w:val="009D6EB2"/>
    <w:rsid w:val="009E07C4"/>
    <w:rsid w:val="009E123E"/>
    <w:rsid w:val="009E1400"/>
    <w:rsid w:val="009E32C6"/>
    <w:rsid w:val="009E4618"/>
    <w:rsid w:val="009E4F63"/>
    <w:rsid w:val="009E6373"/>
    <w:rsid w:val="009E6377"/>
    <w:rsid w:val="009E7474"/>
    <w:rsid w:val="009E7BC3"/>
    <w:rsid w:val="009F0CB4"/>
    <w:rsid w:val="009F140E"/>
    <w:rsid w:val="009F2759"/>
    <w:rsid w:val="009F2B99"/>
    <w:rsid w:val="009F3042"/>
    <w:rsid w:val="009F313C"/>
    <w:rsid w:val="009F4839"/>
    <w:rsid w:val="009F5315"/>
    <w:rsid w:val="009F57A3"/>
    <w:rsid w:val="009F6D75"/>
    <w:rsid w:val="009F71DE"/>
    <w:rsid w:val="009F77F9"/>
    <w:rsid w:val="009F795D"/>
    <w:rsid w:val="009F7D42"/>
    <w:rsid w:val="00A00133"/>
    <w:rsid w:val="00A01457"/>
    <w:rsid w:val="00A017F2"/>
    <w:rsid w:val="00A023DA"/>
    <w:rsid w:val="00A02434"/>
    <w:rsid w:val="00A03383"/>
    <w:rsid w:val="00A03A06"/>
    <w:rsid w:val="00A041D3"/>
    <w:rsid w:val="00A051E3"/>
    <w:rsid w:val="00A05753"/>
    <w:rsid w:val="00A05BB1"/>
    <w:rsid w:val="00A05EDD"/>
    <w:rsid w:val="00A06276"/>
    <w:rsid w:val="00A06CFF"/>
    <w:rsid w:val="00A07369"/>
    <w:rsid w:val="00A1011E"/>
    <w:rsid w:val="00A10A06"/>
    <w:rsid w:val="00A10F8F"/>
    <w:rsid w:val="00A111EE"/>
    <w:rsid w:val="00A11A09"/>
    <w:rsid w:val="00A12079"/>
    <w:rsid w:val="00A128B8"/>
    <w:rsid w:val="00A12B48"/>
    <w:rsid w:val="00A14781"/>
    <w:rsid w:val="00A15412"/>
    <w:rsid w:val="00A15C99"/>
    <w:rsid w:val="00A163B8"/>
    <w:rsid w:val="00A16C22"/>
    <w:rsid w:val="00A17924"/>
    <w:rsid w:val="00A17B89"/>
    <w:rsid w:val="00A200A6"/>
    <w:rsid w:val="00A20760"/>
    <w:rsid w:val="00A215E8"/>
    <w:rsid w:val="00A217FC"/>
    <w:rsid w:val="00A22A97"/>
    <w:rsid w:val="00A235F9"/>
    <w:rsid w:val="00A23CC4"/>
    <w:rsid w:val="00A2482D"/>
    <w:rsid w:val="00A24C79"/>
    <w:rsid w:val="00A24F4F"/>
    <w:rsid w:val="00A2588A"/>
    <w:rsid w:val="00A26164"/>
    <w:rsid w:val="00A2629A"/>
    <w:rsid w:val="00A2647A"/>
    <w:rsid w:val="00A3037E"/>
    <w:rsid w:val="00A31D94"/>
    <w:rsid w:val="00A3316F"/>
    <w:rsid w:val="00A333C2"/>
    <w:rsid w:val="00A33667"/>
    <w:rsid w:val="00A34233"/>
    <w:rsid w:val="00A34BB4"/>
    <w:rsid w:val="00A34BE2"/>
    <w:rsid w:val="00A413CA"/>
    <w:rsid w:val="00A42C7F"/>
    <w:rsid w:val="00A447FE"/>
    <w:rsid w:val="00A44E90"/>
    <w:rsid w:val="00A45AC0"/>
    <w:rsid w:val="00A46545"/>
    <w:rsid w:val="00A46C45"/>
    <w:rsid w:val="00A46CE4"/>
    <w:rsid w:val="00A4764D"/>
    <w:rsid w:val="00A47897"/>
    <w:rsid w:val="00A47926"/>
    <w:rsid w:val="00A50141"/>
    <w:rsid w:val="00A50373"/>
    <w:rsid w:val="00A503C5"/>
    <w:rsid w:val="00A50530"/>
    <w:rsid w:val="00A51194"/>
    <w:rsid w:val="00A5144B"/>
    <w:rsid w:val="00A525F9"/>
    <w:rsid w:val="00A52C30"/>
    <w:rsid w:val="00A56490"/>
    <w:rsid w:val="00A603D6"/>
    <w:rsid w:val="00A62109"/>
    <w:rsid w:val="00A62CBF"/>
    <w:rsid w:val="00A63864"/>
    <w:rsid w:val="00A6492D"/>
    <w:rsid w:val="00A65196"/>
    <w:rsid w:val="00A651D8"/>
    <w:rsid w:val="00A65EAF"/>
    <w:rsid w:val="00A66092"/>
    <w:rsid w:val="00A662FB"/>
    <w:rsid w:val="00A66377"/>
    <w:rsid w:val="00A66594"/>
    <w:rsid w:val="00A705C0"/>
    <w:rsid w:val="00A70ED1"/>
    <w:rsid w:val="00A717CE"/>
    <w:rsid w:val="00A71C7C"/>
    <w:rsid w:val="00A71D6C"/>
    <w:rsid w:val="00A7213C"/>
    <w:rsid w:val="00A724D4"/>
    <w:rsid w:val="00A72736"/>
    <w:rsid w:val="00A729EE"/>
    <w:rsid w:val="00A72D75"/>
    <w:rsid w:val="00A73BD8"/>
    <w:rsid w:val="00A747D9"/>
    <w:rsid w:val="00A75AF6"/>
    <w:rsid w:val="00A76EE2"/>
    <w:rsid w:val="00A77C0A"/>
    <w:rsid w:val="00A802EF"/>
    <w:rsid w:val="00A80CEE"/>
    <w:rsid w:val="00A80F65"/>
    <w:rsid w:val="00A80FD1"/>
    <w:rsid w:val="00A81A25"/>
    <w:rsid w:val="00A81AAF"/>
    <w:rsid w:val="00A81E22"/>
    <w:rsid w:val="00A81F40"/>
    <w:rsid w:val="00A8280A"/>
    <w:rsid w:val="00A829FA"/>
    <w:rsid w:val="00A82F73"/>
    <w:rsid w:val="00A84621"/>
    <w:rsid w:val="00A8586E"/>
    <w:rsid w:val="00A85AD9"/>
    <w:rsid w:val="00A85D91"/>
    <w:rsid w:val="00A860B5"/>
    <w:rsid w:val="00A86C4D"/>
    <w:rsid w:val="00A874C5"/>
    <w:rsid w:val="00A90569"/>
    <w:rsid w:val="00A9099E"/>
    <w:rsid w:val="00A90A70"/>
    <w:rsid w:val="00A923E1"/>
    <w:rsid w:val="00A92AAF"/>
    <w:rsid w:val="00A9304C"/>
    <w:rsid w:val="00A9447D"/>
    <w:rsid w:val="00A9654E"/>
    <w:rsid w:val="00A9724B"/>
    <w:rsid w:val="00A972C8"/>
    <w:rsid w:val="00AA0276"/>
    <w:rsid w:val="00AA0868"/>
    <w:rsid w:val="00AA0B1F"/>
    <w:rsid w:val="00AA0E0B"/>
    <w:rsid w:val="00AA14C6"/>
    <w:rsid w:val="00AA1544"/>
    <w:rsid w:val="00AA15F0"/>
    <w:rsid w:val="00AA16D3"/>
    <w:rsid w:val="00AA1AE4"/>
    <w:rsid w:val="00AA202C"/>
    <w:rsid w:val="00AA2AA6"/>
    <w:rsid w:val="00AA3724"/>
    <w:rsid w:val="00AA3E68"/>
    <w:rsid w:val="00AA62E6"/>
    <w:rsid w:val="00AA656B"/>
    <w:rsid w:val="00AA6602"/>
    <w:rsid w:val="00AA674B"/>
    <w:rsid w:val="00AA7125"/>
    <w:rsid w:val="00AA7CE3"/>
    <w:rsid w:val="00AA7F08"/>
    <w:rsid w:val="00AB0900"/>
    <w:rsid w:val="00AB142D"/>
    <w:rsid w:val="00AB1AC2"/>
    <w:rsid w:val="00AB4242"/>
    <w:rsid w:val="00AB44C2"/>
    <w:rsid w:val="00AB552C"/>
    <w:rsid w:val="00AB5591"/>
    <w:rsid w:val="00AB564D"/>
    <w:rsid w:val="00AB6C08"/>
    <w:rsid w:val="00AB7D9B"/>
    <w:rsid w:val="00AC03D4"/>
    <w:rsid w:val="00AC05E0"/>
    <w:rsid w:val="00AC0CA0"/>
    <w:rsid w:val="00AC1EE2"/>
    <w:rsid w:val="00AC244D"/>
    <w:rsid w:val="00AC33AE"/>
    <w:rsid w:val="00AC33B7"/>
    <w:rsid w:val="00AC36CD"/>
    <w:rsid w:val="00AC3922"/>
    <w:rsid w:val="00AC3FD5"/>
    <w:rsid w:val="00AC4048"/>
    <w:rsid w:val="00AC53D5"/>
    <w:rsid w:val="00AC588E"/>
    <w:rsid w:val="00AC5BFF"/>
    <w:rsid w:val="00AC6016"/>
    <w:rsid w:val="00AC6F41"/>
    <w:rsid w:val="00AC72B2"/>
    <w:rsid w:val="00AC7788"/>
    <w:rsid w:val="00AD0141"/>
    <w:rsid w:val="00AD01A3"/>
    <w:rsid w:val="00AD1A56"/>
    <w:rsid w:val="00AD1D7A"/>
    <w:rsid w:val="00AD29C1"/>
    <w:rsid w:val="00AD2FE8"/>
    <w:rsid w:val="00AD34AD"/>
    <w:rsid w:val="00AD3782"/>
    <w:rsid w:val="00AD3819"/>
    <w:rsid w:val="00AD39D7"/>
    <w:rsid w:val="00AD57DD"/>
    <w:rsid w:val="00AD6196"/>
    <w:rsid w:val="00AD6249"/>
    <w:rsid w:val="00AD6743"/>
    <w:rsid w:val="00AE0882"/>
    <w:rsid w:val="00AE0DD0"/>
    <w:rsid w:val="00AE17C7"/>
    <w:rsid w:val="00AE1BD0"/>
    <w:rsid w:val="00AE2303"/>
    <w:rsid w:val="00AE2537"/>
    <w:rsid w:val="00AE2F35"/>
    <w:rsid w:val="00AE323A"/>
    <w:rsid w:val="00AE32BA"/>
    <w:rsid w:val="00AE32F2"/>
    <w:rsid w:val="00AE35D2"/>
    <w:rsid w:val="00AE4218"/>
    <w:rsid w:val="00AE485F"/>
    <w:rsid w:val="00AE49ED"/>
    <w:rsid w:val="00AE51E8"/>
    <w:rsid w:val="00AE5214"/>
    <w:rsid w:val="00AE526E"/>
    <w:rsid w:val="00AE530C"/>
    <w:rsid w:val="00AE56FC"/>
    <w:rsid w:val="00AE6668"/>
    <w:rsid w:val="00AE667D"/>
    <w:rsid w:val="00AE70B9"/>
    <w:rsid w:val="00AE7F34"/>
    <w:rsid w:val="00AF00D6"/>
    <w:rsid w:val="00AF0535"/>
    <w:rsid w:val="00AF0854"/>
    <w:rsid w:val="00AF08EB"/>
    <w:rsid w:val="00AF0A90"/>
    <w:rsid w:val="00AF3239"/>
    <w:rsid w:val="00AF3579"/>
    <w:rsid w:val="00AF4FB6"/>
    <w:rsid w:val="00AF5B11"/>
    <w:rsid w:val="00AF5DAA"/>
    <w:rsid w:val="00AF7FEB"/>
    <w:rsid w:val="00B01301"/>
    <w:rsid w:val="00B01914"/>
    <w:rsid w:val="00B029D8"/>
    <w:rsid w:val="00B02AE0"/>
    <w:rsid w:val="00B03C3F"/>
    <w:rsid w:val="00B04A98"/>
    <w:rsid w:val="00B04ED1"/>
    <w:rsid w:val="00B061BA"/>
    <w:rsid w:val="00B0658C"/>
    <w:rsid w:val="00B07493"/>
    <w:rsid w:val="00B07565"/>
    <w:rsid w:val="00B100C4"/>
    <w:rsid w:val="00B10A3C"/>
    <w:rsid w:val="00B10B65"/>
    <w:rsid w:val="00B117F0"/>
    <w:rsid w:val="00B13DBD"/>
    <w:rsid w:val="00B14717"/>
    <w:rsid w:val="00B1596D"/>
    <w:rsid w:val="00B1640F"/>
    <w:rsid w:val="00B167D7"/>
    <w:rsid w:val="00B169B1"/>
    <w:rsid w:val="00B16AF2"/>
    <w:rsid w:val="00B16EEF"/>
    <w:rsid w:val="00B1716A"/>
    <w:rsid w:val="00B17D5B"/>
    <w:rsid w:val="00B20FDD"/>
    <w:rsid w:val="00B22177"/>
    <w:rsid w:val="00B224D9"/>
    <w:rsid w:val="00B22DA6"/>
    <w:rsid w:val="00B22F46"/>
    <w:rsid w:val="00B231DB"/>
    <w:rsid w:val="00B23369"/>
    <w:rsid w:val="00B24051"/>
    <w:rsid w:val="00B24D2B"/>
    <w:rsid w:val="00B256B8"/>
    <w:rsid w:val="00B25D5C"/>
    <w:rsid w:val="00B264D8"/>
    <w:rsid w:val="00B26559"/>
    <w:rsid w:val="00B279BA"/>
    <w:rsid w:val="00B31897"/>
    <w:rsid w:val="00B3264E"/>
    <w:rsid w:val="00B33D7B"/>
    <w:rsid w:val="00B33DBE"/>
    <w:rsid w:val="00B351BF"/>
    <w:rsid w:val="00B36ABA"/>
    <w:rsid w:val="00B37330"/>
    <w:rsid w:val="00B37649"/>
    <w:rsid w:val="00B37662"/>
    <w:rsid w:val="00B377DD"/>
    <w:rsid w:val="00B37F54"/>
    <w:rsid w:val="00B4094F"/>
    <w:rsid w:val="00B41B72"/>
    <w:rsid w:val="00B4257B"/>
    <w:rsid w:val="00B43516"/>
    <w:rsid w:val="00B43EC2"/>
    <w:rsid w:val="00B444DF"/>
    <w:rsid w:val="00B45243"/>
    <w:rsid w:val="00B458DE"/>
    <w:rsid w:val="00B46D69"/>
    <w:rsid w:val="00B470EF"/>
    <w:rsid w:val="00B47509"/>
    <w:rsid w:val="00B512DB"/>
    <w:rsid w:val="00B52FFE"/>
    <w:rsid w:val="00B55195"/>
    <w:rsid w:val="00B55383"/>
    <w:rsid w:val="00B553BD"/>
    <w:rsid w:val="00B56FED"/>
    <w:rsid w:val="00B5788D"/>
    <w:rsid w:val="00B60013"/>
    <w:rsid w:val="00B6005B"/>
    <w:rsid w:val="00B60A05"/>
    <w:rsid w:val="00B60BB8"/>
    <w:rsid w:val="00B6144C"/>
    <w:rsid w:val="00B6280C"/>
    <w:rsid w:val="00B62B5B"/>
    <w:rsid w:val="00B63BAB"/>
    <w:rsid w:val="00B63FC6"/>
    <w:rsid w:val="00B6449F"/>
    <w:rsid w:val="00B656E5"/>
    <w:rsid w:val="00B65D41"/>
    <w:rsid w:val="00B65F77"/>
    <w:rsid w:val="00B660FB"/>
    <w:rsid w:val="00B663F5"/>
    <w:rsid w:val="00B666BC"/>
    <w:rsid w:val="00B71551"/>
    <w:rsid w:val="00B722FB"/>
    <w:rsid w:val="00B72507"/>
    <w:rsid w:val="00B72EDE"/>
    <w:rsid w:val="00B73EEC"/>
    <w:rsid w:val="00B74E7B"/>
    <w:rsid w:val="00B7516D"/>
    <w:rsid w:val="00B7527A"/>
    <w:rsid w:val="00B777FC"/>
    <w:rsid w:val="00B814EE"/>
    <w:rsid w:val="00B82295"/>
    <w:rsid w:val="00B82750"/>
    <w:rsid w:val="00B8275D"/>
    <w:rsid w:val="00B82FA8"/>
    <w:rsid w:val="00B83694"/>
    <w:rsid w:val="00B83EAB"/>
    <w:rsid w:val="00B83FF6"/>
    <w:rsid w:val="00B84179"/>
    <w:rsid w:val="00B84388"/>
    <w:rsid w:val="00B845D3"/>
    <w:rsid w:val="00B9129A"/>
    <w:rsid w:val="00B91DDC"/>
    <w:rsid w:val="00B925D4"/>
    <w:rsid w:val="00B93D50"/>
    <w:rsid w:val="00B94204"/>
    <w:rsid w:val="00B9429D"/>
    <w:rsid w:val="00B958D8"/>
    <w:rsid w:val="00B95E0B"/>
    <w:rsid w:val="00B973B5"/>
    <w:rsid w:val="00B97422"/>
    <w:rsid w:val="00BA105E"/>
    <w:rsid w:val="00BA1591"/>
    <w:rsid w:val="00BA27FC"/>
    <w:rsid w:val="00BA3D64"/>
    <w:rsid w:val="00BA4225"/>
    <w:rsid w:val="00BA55DD"/>
    <w:rsid w:val="00BA79DE"/>
    <w:rsid w:val="00BA7DCA"/>
    <w:rsid w:val="00BB0A30"/>
    <w:rsid w:val="00BB0C0C"/>
    <w:rsid w:val="00BB0EA3"/>
    <w:rsid w:val="00BB1F6B"/>
    <w:rsid w:val="00BB2161"/>
    <w:rsid w:val="00BB2554"/>
    <w:rsid w:val="00BB2557"/>
    <w:rsid w:val="00BB35D6"/>
    <w:rsid w:val="00BB3B49"/>
    <w:rsid w:val="00BB442E"/>
    <w:rsid w:val="00BB504B"/>
    <w:rsid w:val="00BB50F1"/>
    <w:rsid w:val="00BB70E7"/>
    <w:rsid w:val="00BB7CEF"/>
    <w:rsid w:val="00BB7F9D"/>
    <w:rsid w:val="00BC059F"/>
    <w:rsid w:val="00BC1714"/>
    <w:rsid w:val="00BC1C4B"/>
    <w:rsid w:val="00BC218D"/>
    <w:rsid w:val="00BC246D"/>
    <w:rsid w:val="00BC27E1"/>
    <w:rsid w:val="00BC3805"/>
    <w:rsid w:val="00BC38B3"/>
    <w:rsid w:val="00BC3982"/>
    <w:rsid w:val="00BC3A99"/>
    <w:rsid w:val="00BC4C1F"/>
    <w:rsid w:val="00BC5E4F"/>
    <w:rsid w:val="00BC626B"/>
    <w:rsid w:val="00BC65F1"/>
    <w:rsid w:val="00BC6942"/>
    <w:rsid w:val="00BC763C"/>
    <w:rsid w:val="00BC7B0E"/>
    <w:rsid w:val="00BD0DD5"/>
    <w:rsid w:val="00BD10F6"/>
    <w:rsid w:val="00BD1942"/>
    <w:rsid w:val="00BD1FC7"/>
    <w:rsid w:val="00BD2087"/>
    <w:rsid w:val="00BD2345"/>
    <w:rsid w:val="00BD293D"/>
    <w:rsid w:val="00BD3AF3"/>
    <w:rsid w:val="00BD3B8E"/>
    <w:rsid w:val="00BD4439"/>
    <w:rsid w:val="00BD4E7D"/>
    <w:rsid w:val="00BD5790"/>
    <w:rsid w:val="00BD59BE"/>
    <w:rsid w:val="00BD5ECA"/>
    <w:rsid w:val="00BD7070"/>
    <w:rsid w:val="00BD7480"/>
    <w:rsid w:val="00BD7D54"/>
    <w:rsid w:val="00BE04C7"/>
    <w:rsid w:val="00BE05BE"/>
    <w:rsid w:val="00BE0779"/>
    <w:rsid w:val="00BE1AFD"/>
    <w:rsid w:val="00BE277C"/>
    <w:rsid w:val="00BE38EA"/>
    <w:rsid w:val="00BE44EC"/>
    <w:rsid w:val="00BE56DC"/>
    <w:rsid w:val="00BE6279"/>
    <w:rsid w:val="00BE6F51"/>
    <w:rsid w:val="00BE70CC"/>
    <w:rsid w:val="00BE73AA"/>
    <w:rsid w:val="00BE7F5C"/>
    <w:rsid w:val="00BF18C7"/>
    <w:rsid w:val="00BF21EA"/>
    <w:rsid w:val="00BF3052"/>
    <w:rsid w:val="00BF3CEF"/>
    <w:rsid w:val="00BF3DD1"/>
    <w:rsid w:val="00BF478D"/>
    <w:rsid w:val="00BF6B8A"/>
    <w:rsid w:val="00BF77D7"/>
    <w:rsid w:val="00BF7FE9"/>
    <w:rsid w:val="00C0008A"/>
    <w:rsid w:val="00C02611"/>
    <w:rsid w:val="00C02776"/>
    <w:rsid w:val="00C03D11"/>
    <w:rsid w:val="00C0443F"/>
    <w:rsid w:val="00C04B37"/>
    <w:rsid w:val="00C058F0"/>
    <w:rsid w:val="00C05B24"/>
    <w:rsid w:val="00C05F0D"/>
    <w:rsid w:val="00C06DF4"/>
    <w:rsid w:val="00C078D4"/>
    <w:rsid w:val="00C07A1B"/>
    <w:rsid w:val="00C10030"/>
    <w:rsid w:val="00C10BB2"/>
    <w:rsid w:val="00C1179C"/>
    <w:rsid w:val="00C127B9"/>
    <w:rsid w:val="00C127DA"/>
    <w:rsid w:val="00C13B9C"/>
    <w:rsid w:val="00C17643"/>
    <w:rsid w:val="00C204A9"/>
    <w:rsid w:val="00C2080B"/>
    <w:rsid w:val="00C20901"/>
    <w:rsid w:val="00C2151F"/>
    <w:rsid w:val="00C23C26"/>
    <w:rsid w:val="00C23F5B"/>
    <w:rsid w:val="00C24C80"/>
    <w:rsid w:val="00C25825"/>
    <w:rsid w:val="00C305F1"/>
    <w:rsid w:val="00C30DCD"/>
    <w:rsid w:val="00C31680"/>
    <w:rsid w:val="00C327C6"/>
    <w:rsid w:val="00C32C20"/>
    <w:rsid w:val="00C32FE0"/>
    <w:rsid w:val="00C330FB"/>
    <w:rsid w:val="00C33EA2"/>
    <w:rsid w:val="00C3471C"/>
    <w:rsid w:val="00C34C17"/>
    <w:rsid w:val="00C358D9"/>
    <w:rsid w:val="00C35942"/>
    <w:rsid w:val="00C35AC5"/>
    <w:rsid w:val="00C36E28"/>
    <w:rsid w:val="00C379A7"/>
    <w:rsid w:val="00C418EF"/>
    <w:rsid w:val="00C41D95"/>
    <w:rsid w:val="00C4283F"/>
    <w:rsid w:val="00C437F1"/>
    <w:rsid w:val="00C43D1B"/>
    <w:rsid w:val="00C45A95"/>
    <w:rsid w:val="00C45AAC"/>
    <w:rsid w:val="00C46A75"/>
    <w:rsid w:val="00C46D24"/>
    <w:rsid w:val="00C47C63"/>
    <w:rsid w:val="00C47C9B"/>
    <w:rsid w:val="00C51773"/>
    <w:rsid w:val="00C520C5"/>
    <w:rsid w:val="00C525C7"/>
    <w:rsid w:val="00C52639"/>
    <w:rsid w:val="00C52E23"/>
    <w:rsid w:val="00C53D29"/>
    <w:rsid w:val="00C545D2"/>
    <w:rsid w:val="00C54B26"/>
    <w:rsid w:val="00C55CAF"/>
    <w:rsid w:val="00C56455"/>
    <w:rsid w:val="00C57060"/>
    <w:rsid w:val="00C57573"/>
    <w:rsid w:val="00C60565"/>
    <w:rsid w:val="00C60843"/>
    <w:rsid w:val="00C61411"/>
    <w:rsid w:val="00C62217"/>
    <w:rsid w:val="00C62FB4"/>
    <w:rsid w:val="00C634B9"/>
    <w:rsid w:val="00C63AE3"/>
    <w:rsid w:val="00C64439"/>
    <w:rsid w:val="00C65B3E"/>
    <w:rsid w:val="00C6790A"/>
    <w:rsid w:val="00C67D98"/>
    <w:rsid w:val="00C70345"/>
    <w:rsid w:val="00C70619"/>
    <w:rsid w:val="00C70FAD"/>
    <w:rsid w:val="00C7131E"/>
    <w:rsid w:val="00C74791"/>
    <w:rsid w:val="00C75874"/>
    <w:rsid w:val="00C7749E"/>
    <w:rsid w:val="00C779E5"/>
    <w:rsid w:val="00C77C76"/>
    <w:rsid w:val="00C80047"/>
    <w:rsid w:val="00C80B13"/>
    <w:rsid w:val="00C813EF"/>
    <w:rsid w:val="00C816FD"/>
    <w:rsid w:val="00C81CA1"/>
    <w:rsid w:val="00C82413"/>
    <w:rsid w:val="00C82447"/>
    <w:rsid w:val="00C8299C"/>
    <w:rsid w:val="00C83033"/>
    <w:rsid w:val="00C836DF"/>
    <w:rsid w:val="00C83C22"/>
    <w:rsid w:val="00C844F7"/>
    <w:rsid w:val="00C85254"/>
    <w:rsid w:val="00C858D0"/>
    <w:rsid w:val="00C85F84"/>
    <w:rsid w:val="00C862D2"/>
    <w:rsid w:val="00C87160"/>
    <w:rsid w:val="00C8740E"/>
    <w:rsid w:val="00C877A0"/>
    <w:rsid w:val="00C918DD"/>
    <w:rsid w:val="00C91DB5"/>
    <w:rsid w:val="00C94BF2"/>
    <w:rsid w:val="00C950EA"/>
    <w:rsid w:val="00C9533C"/>
    <w:rsid w:val="00C95C29"/>
    <w:rsid w:val="00C9779D"/>
    <w:rsid w:val="00CA1A4B"/>
    <w:rsid w:val="00CA2C40"/>
    <w:rsid w:val="00CA2C91"/>
    <w:rsid w:val="00CA2CDD"/>
    <w:rsid w:val="00CA2EC3"/>
    <w:rsid w:val="00CA39C1"/>
    <w:rsid w:val="00CA3CF7"/>
    <w:rsid w:val="00CA4ECB"/>
    <w:rsid w:val="00CA599D"/>
    <w:rsid w:val="00CA5F1E"/>
    <w:rsid w:val="00CA73EE"/>
    <w:rsid w:val="00CA7927"/>
    <w:rsid w:val="00CA7A66"/>
    <w:rsid w:val="00CB0608"/>
    <w:rsid w:val="00CB0E08"/>
    <w:rsid w:val="00CB2349"/>
    <w:rsid w:val="00CB2685"/>
    <w:rsid w:val="00CB3C15"/>
    <w:rsid w:val="00CB4352"/>
    <w:rsid w:val="00CB5115"/>
    <w:rsid w:val="00CB5137"/>
    <w:rsid w:val="00CB702A"/>
    <w:rsid w:val="00CB7D59"/>
    <w:rsid w:val="00CC0AFE"/>
    <w:rsid w:val="00CC159C"/>
    <w:rsid w:val="00CC1AA6"/>
    <w:rsid w:val="00CC1B2D"/>
    <w:rsid w:val="00CC1F35"/>
    <w:rsid w:val="00CC268C"/>
    <w:rsid w:val="00CC3588"/>
    <w:rsid w:val="00CC4182"/>
    <w:rsid w:val="00CC4EBE"/>
    <w:rsid w:val="00CC646C"/>
    <w:rsid w:val="00CC693F"/>
    <w:rsid w:val="00CC6E0B"/>
    <w:rsid w:val="00CD036C"/>
    <w:rsid w:val="00CD117B"/>
    <w:rsid w:val="00CD11E1"/>
    <w:rsid w:val="00CD1A6C"/>
    <w:rsid w:val="00CD262D"/>
    <w:rsid w:val="00CD368F"/>
    <w:rsid w:val="00CD406D"/>
    <w:rsid w:val="00CD4771"/>
    <w:rsid w:val="00CD4D59"/>
    <w:rsid w:val="00CD52E7"/>
    <w:rsid w:val="00CD55E9"/>
    <w:rsid w:val="00CD5D6C"/>
    <w:rsid w:val="00CE05F0"/>
    <w:rsid w:val="00CE0A06"/>
    <w:rsid w:val="00CE0FDE"/>
    <w:rsid w:val="00CE11A6"/>
    <w:rsid w:val="00CE1B85"/>
    <w:rsid w:val="00CE5F3A"/>
    <w:rsid w:val="00CE6AA5"/>
    <w:rsid w:val="00CE6B30"/>
    <w:rsid w:val="00CE6D23"/>
    <w:rsid w:val="00CE72B9"/>
    <w:rsid w:val="00CE752E"/>
    <w:rsid w:val="00CE7EE3"/>
    <w:rsid w:val="00CF0CC0"/>
    <w:rsid w:val="00CF0EF0"/>
    <w:rsid w:val="00CF1715"/>
    <w:rsid w:val="00CF2558"/>
    <w:rsid w:val="00CF28A3"/>
    <w:rsid w:val="00CF3259"/>
    <w:rsid w:val="00CF387C"/>
    <w:rsid w:val="00CF587C"/>
    <w:rsid w:val="00CF681C"/>
    <w:rsid w:val="00CF692C"/>
    <w:rsid w:val="00CF7DD7"/>
    <w:rsid w:val="00D00630"/>
    <w:rsid w:val="00D01453"/>
    <w:rsid w:val="00D017E5"/>
    <w:rsid w:val="00D027FD"/>
    <w:rsid w:val="00D03014"/>
    <w:rsid w:val="00D03243"/>
    <w:rsid w:val="00D0477B"/>
    <w:rsid w:val="00D04A14"/>
    <w:rsid w:val="00D05509"/>
    <w:rsid w:val="00D05A4D"/>
    <w:rsid w:val="00D05EAC"/>
    <w:rsid w:val="00D06169"/>
    <w:rsid w:val="00D064E2"/>
    <w:rsid w:val="00D06F78"/>
    <w:rsid w:val="00D06FAD"/>
    <w:rsid w:val="00D072DA"/>
    <w:rsid w:val="00D10E06"/>
    <w:rsid w:val="00D11012"/>
    <w:rsid w:val="00D11059"/>
    <w:rsid w:val="00D11353"/>
    <w:rsid w:val="00D114B5"/>
    <w:rsid w:val="00D114CF"/>
    <w:rsid w:val="00D11D18"/>
    <w:rsid w:val="00D11E2A"/>
    <w:rsid w:val="00D120F3"/>
    <w:rsid w:val="00D12110"/>
    <w:rsid w:val="00D1385F"/>
    <w:rsid w:val="00D13906"/>
    <w:rsid w:val="00D154C1"/>
    <w:rsid w:val="00D176E9"/>
    <w:rsid w:val="00D17D95"/>
    <w:rsid w:val="00D22BD3"/>
    <w:rsid w:val="00D231ED"/>
    <w:rsid w:val="00D237D7"/>
    <w:rsid w:val="00D23C52"/>
    <w:rsid w:val="00D267EB"/>
    <w:rsid w:val="00D26878"/>
    <w:rsid w:val="00D26A8F"/>
    <w:rsid w:val="00D26E94"/>
    <w:rsid w:val="00D27340"/>
    <w:rsid w:val="00D302B5"/>
    <w:rsid w:val="00D30308"/>
    <w:rsid w:val="00D3085D"/>
    <w:rsid w:val="00D31AEA"/>
    <w:rsid w:val="00D328AB"/>
    <w:rsid w:val="00D33347"/>
    <w:rsid w:val="00D33F19"/>
    <w:rsid w:val="00D34AF5"/>
    <w:rsid w:val="00D35EF1"/>
    <w:rsid w:val="00D36495"/>
    <w:rsid w:val="00D4023E"/>
    <w:rsid w:val="00D41154"/>
    <w:rsid w:val="00D41A63"/>
    <w:rsid w:val="00D41FE7"/>
    <w:rsid w:val="00D445EC"/>
    <w:rsid w:val="00D461CD"/>
    <w:rsid w:val="00D46F0A"/>
    <w:rsid w:val="00D507A6"/>
    <w:rsid w:val="00D50995"/>
    <w:rsid w:val="00D51743"/>
    <w:rsid w:val="00D51DBD"/>
    <w:rsid w:val="00D52300"/>
    <w:rsid w:val="00D52F9D"/>
    <w:rsid w:val="00D53DED"/>
    <w:rsid w:val="00D5549A"/>
    <w:rsid w:val="00D55C6C"/>
    <w:rsid w:val="00D60D59"/>
    <w:rsid w:val="00D610C6"/>
    <w:rsid w:val="00D61673"/>
    <w:rsid w:val="00D628A0"/>
    <w:rsid w:val="00D63556"/>
    <w:rsid w:val="00D63FD8"/>
    <w:rsid w:val="00D6487E"/>
    <w:rsid w:val="00D65443"/>
    <w:rsid w:val="00D665E5"/>
    <w:rsid w:val="00D666A6"/>
    <w:rsid w:val="00D6782A"/>
    <w:rsid w:val="00D70917"/>
    <w:rsid w:val="00D713FF"/>
    <w:rsid w:val="00D71DDC"/>
    <w:rsid w:val="00D72A09"/>
    <w:rsid w:val="00D72CBB"/>
    <w:rsid w:val="00D72E78"/>
    <w:rsid w:val="00D72F84"/>
    <w:rsid w:val="00D72FAC"/>
    <w:rsid w:val="00D74A58"/>
    <w:rsid w:val="00D750B7"/>
    <w:rsid w:val="00D7520C"/>
    <w:rsid w:val="00D75376"/>
    <w:rsid w:val="00D75FB2"/>
    <w:rsid w:val="00D76AC9"/>
    <w:rsid w:val="00D77849"/>
    <w:rsid w:val="00D8001F"/>
    <w:rsid w:val="00D8110F"/>
    <w:rsid w:val="00D8131C"/>
    <w:rsid w:val="00D819A9"/>
    <w:rsid w:val="00D8230F"/>
    <w:rsid w:val="00D82E70"/>
    <w:rsid w:val="00D83D14"/>
    <w:rsid w:val="00D84F5D"/>
    <w:rsid w:val="00D85402"/>
    <w:rsid w:val="00D8701C"/>
    <w:rsid w:val="00D9370A"/>
    <w:rsid w:val="00D9496A"/>
    <w:rsid w:val="00D94BAE"/>
    <w:rsid w:val="00D95A78"/>
    <w:rsid w:val="00DA1C91"/>
    <w:rsid w:val="00DA29C8"/>
    <w:rsid w:val="00DA2ACA"/>
    <w:rsid w:val="00DA3646"/>
    <w:rsid w:val="00DA42A6"/>
    <w:rsid w:val="00DA42F2"/>
    <w:rsid w:val="00DA42F4"/>
    <w:rsid w:val="00DA44D3"/>
    <w:rsid w:val="00DA5A6D"/>
    <w:rsid w:val="00DA6022"/>
    <w:rsid w:val="00DA6749"/>
    <w:rsid w:val="00DA67AD"/>
    <w:rsid w:val="00DA714F"/>
    <w:rsid w:val="00DA79DA"/>
    <w:rsid w:val="00DA7BDA"/>
    <w:rsid w:val="00DB03CE"/>
    <w:rsid w:val="00DB1120"/>
    <w:rsid w:val="00DB228B"/>
    <w:rsid w:val="00DB235B"/>
    <w:rsid w:val="00DB242E"/>
    <w:rsid w:val="00DB2F33"/>
    <w:rsid w:val="00DB3073"/>
    <w:rsid w:val="00DB3906"/>
    <w:rsid w:val="00DB4D09"/>
    <w:rsid w:val="00DB524A"/>
    <w:rsid w:val="00DB5500"/>
    <w:rsid w:val="00DB5B58"/>
    <w:rsid w:val="00DB63EA"/>
    <w:rsid w:val="00DB6882"/>
    <w:rsid w:val="00DB6AFD"/>
    <w:rsid w:val="00DB6F9E"/>
    <w:rsid w:val="00DB7162"/>
    <w:rsid w:val="00DB7188"/>
    <w:rsid w:val="00DC0799"/>
    <w:rsid w:val="00DC0AA6"/>
    <w:rsid w:val="00DC24D9"/>
    <w:rsid w:val="00DC2762"/>
    <w:rsid w:val="00DC3B67"/>
    <w:rsid w:val="00DC3E10"/>
    <w:rsid w:val="00DC4256"/>
    <w:rsid w:val="00DC48BE"/>
    <w:rsid w:val="00DC714E"/>
    <w:rsid w:val="00DD0CE1"/>
    <w:rsid w:val="00DD11F4"/>
    <w:rsid w:val="00DD1CD6"/>
    <w:rsid w:val="00DD1EAE"/>
    <w:rsid w:val="00DD2202"/>
    <w:rsid w:val="00DD258E"/>
    <w:rsid w:val="00DD3168"/>
    <w:rsid w:val="00DD3255"/>
    <w:rsid w:val="00DD3B98"/>
    <w:rsid w:val="00DD4D95"/>
    <w:rsid w:val="00DD4F6D"/>
    <w:rsid w:val="00DD58F8"/>
    <w:rsid w:val="00DD6ADD"/>
    <w:rsid w:val="00DD7C2F"/>
    <w:rsid w:val="00DE077B"/>
    <w:rsid w:val="00DE0CE6"/>
    <w:rsid w:val="00DE221F"/>
    <w:rsid w:val="00DE22A7"/>
    <w:rsid w:val="00DE2DD3"/>
    <w:rsid w:val="00DE2F8F"/>
    <w:rsid w:val="00DE32AB"/>
    <w:rsid w:val="00DE3549"/>
    <w:rsid w:val="00DE39B6"/>
    <w:rsid w:val="00DE3F1E"/>
    <w:rsid w:val="00DE453A"/>
    <w:rsid w:val="00DE47D9"/>
    <w:rsid w:val="00DE4B21"/>
    <w:rsid w:val="00DE4CFF"/>
    <w:rsid w:val="00DE4E5C"/>
    <w:rsid w:val="00DE581C"/>
    <w:rsid w:val="00DE6FAD"/>
    <w:rsid w:val="00DE7267"/>
    <w:rsid w:val="00DE745F"/>
    <w:rsid w:val="00DE79AB"/>
    <w:rsid w:val="00DF0772"/>
    <w:rsid w:val="00DF089D"/>
    <w:rsid w:val="00DF0C82"/>
    <w:rsid w:val="00DF37BA"/>
    <w:rsid w:val="00DF38FA"/>
    <w:rsid w:val="00DF53DD"/>
    <w:rsid w:val="00DF53EB"/>
    <w:rsid w:val="00DF5E57"/>
    <w:rsid w:val="00DF66BA"/>
    <w:rsid w:val="00DF66D9"/>
    <w:rsid w:val="00DF718E"/>
    <w:rsid w:val="00DF7684"/>
    <w:rsid w:val="00DF7F08"/>
    <w:rsid w:val="00E0195D"/>
    <w:rsid w:val="00E02B3D"/>
    <w:rsid w:val="00E02C24"/>
    <w:rsid w:val="00E0364D"/>
    <w:rsid w:val="00E050B5"/>
    <w:rsid w:val="00E07133"/>
    <w:rsid w:val="00E07C0A"/>
    <w:rsid w:val="00E11A21"/>
    <w:rsid w:val="00E12243"/>
    <w:rsid w:val="00E1246D"/>
    <w:rsid w:val="00E128A8"/>
    <w:rsid w:val="00E147B3"/>
    <w:rsid w:val="00E165AB"/>
    <w:rsid w:val="00E16C24"/>
    <w:rsid w:val="00E172E8"/>
    <w:rsid w:val="00E17333"/>
    <w:rsid w:val="00E176A4"/>
    <w:rsid w:val="00E17A5D"/>
    <w:rsid w:val="00E17EAD"/>
    <w:rsid w:val="00E22AC6"/>
    <w:rsid w:val="00E23C3E"/>
    <w:rsid w:val="00E24916"/>
    <w:rsid w:val="00E25847"/>
    <w:rsid w:val="00E25A5D"/>
    <w:rsid w:val="00E26960"/>
    <w:rsid w:val="00E2720B"/>
    <w:rsid w:val="00E2780F"/>
    <w:rsid w:val="00E27C58"/>
    <w:rsid w:val="00E27F9B"/>
    <w:rsid w:val="00E31F45"/>
    <w:rsid w:val="00E3201A"/>
    <w:rsid w:val="00E32B29"/>
    <w:rsid w:val="00E33ABD"/>
    <w:rsid w:val="00E3482C"/>
    <w:rsid w:val="00E34A05"/>
    <w:rsid w:val="00E36478"/>
    <w:rsid w:val="00E402A1"/>
    <w:rsid w:val="00E40AA3"/>
    <w:rsid w:val="00E42C21"/>
    <w:rsid w:val="00E437D2"/>
    <w:rsid w:val="00E43CCD"/>
    <w:rsid w:val="00E44258"/>
    <w:rsid w:val="00E443A8"/>
    <w:rsid w:val="00E44BCB"/>
    <w:rsid w:val="00E46BB1"/>
    <w:rsid w:val="00E46D16"/>
    <w:rsid w:val="00E50859"/>
    <w:rsid w:val="00E51C99"/>
    <w:rsid w:val="00E5200D"/>
    <w:rsid w:val="00E527AA"/>
    <w:rsid w:val="00E532A6"/>
    <w:rsid w:val="00E5454B"/>
    <w:rsid w:val="00E54643"/>
    <w:rsid w:val="00E5550E"/>
    <w:rsid w:val="00E55B05"/>
    <w:rsid w:val="00E55C34"/>
    <w:rsid w:val="00E56B62"/>
    <w:rsid w:val="00E57BC5"/>
    <w:rsid w:val="00E60520"/>
    <w:rsid w:val="00E60E71"/>
    <w:rsid w:val="00E61205"/>
    <w:rsid w:val="00E61678"/>
    <w:rsid w:val="00E6201D"/>
    <w:rsid w:val="00E62DA6"/>
    <w:rsid w:val="00E63065"/>
    <w:rsid w:val="00E63B3F"/>
    <w:rsid w:val="00E64F5A"/>
    <w:rsid w:val="00E66DB7"/>
    <w:rsid w:val="00E66F50"/>
    <w:rsid w:val="00E674B6"/>
    <w:rsid w:val="00E67AAF"/>
    <w:rsid w:val="00E67C87"/>
    <w:rsid w:val="00E7135A"/>
    <w:rsid w:val="00E72157"/>
    <w:rsid w:val="00E73464"/>
    <w:rsid w:val="00E74147"/>
    <w:rsid w:val="00E74DAD"/>
    <w:rsid w:val="00E7509B"/>
    <w:rsid w:val="00E75441"/>
    <w:rsid w:val="00E75788"/>
    <w:rsid w:val="00E75931"/>
    <w:rsid w:val="00E7784A"/>
    <w:rsid w:val="00E779D7"/>
    <w:rsid w:val="00E8047E"/>
    <w:rsid w:val="00E80E60"/>
    <w:rsid w:val="00E81D8D"/>
    <w:rsid w:val="00E82B2E"/>
    <w:rsid w:val="00E83233"/>
    <w:rsid w:val="00E83758"/>
    <w:rsid w:val="00E8378B"/>
    <w:rsid w:val="00E83899"/>
    <w:rsid w:val="00E83BC8"/>
    <w:rsid w:val="00E83C64"/>
    <w:rsid w:val="00E846C9"/>
    <w:rsid w:val="00E85AF4"/>
    <w:rsid w:val="00E8639A"/>
    <w:rsid w:val="00E87B44"/>
    <w:rsid w:val="00E90341"/>
    <w:rsid w:val="00E9034B"/>
    <w:rsid w:val="00E909A1"/>
    <w:rsid w:val="00E90E4D"/>
    <w:rsid w:val="00E9301B"/>
    <w:rsid w:val="00E94169"/>
    <w:rsid w:val="00E94628"/>
    <w:rsid w:val="00E95127"/>
    <w:rsid w:val="00E958AA"/>
    <w:rsid w:val="00E95D2F"/>
    <w:rsid w:val="00E9744E"/>
    <w:rsid w:val="00EA223B"/>
    <w:rsid w:val="00EA2270"/>
    <w:rsid w:val="00EA2520"/>
    <w:rsid w:val="00EA286D"/>
    <w:rsid w:val="00EA2E2C"/>
    <w:rsid w:val="00EA31C2"/>
    <w:rsid w:val="00EA36F6"/>
    <w:rsid w:val="00EA38D3"/>
    <w:rsid w:val="00EA3F91"/>
    <w:rsid w:val="00EA4125"/>
    <w:rsid w:val="00EA43C7"/>
    <w:rsid w:val="00EA440E"/>
    <w:rsid w:val="00EA4732"/>
    <w:rsid w:val="00EA5CF6"/>
    <w:rsid w:val="00EA7CCB"/>
    <w:rsid w:val="00EB074F"/>
    <w:rsid w:val="00EB0F30"/>
    <w:rsid w:val="00EB1BDB"/>
    <w:rsid w:val="00EB2706"/>
    <w:rsid w:val="00EB3663"/>
    <w:rsid w:val="00EB47DD"/>
    <w:rsid w:val="00EB58C7"/>
    <w:rsid w:val="00EB621B"/>
    <w:rsid w:val="00EB643B"/>
    <w:rsid w:val="00EB73DA"/>
    <w:rsid w:val="00EC068E"/>
    <w:rsid w:val="00EC07E1"/>
    <w:rsid w:val="00EC21BB"/>
    <w:rsid w:val="00EC28D1"/>
    <w:rsid w:val="00EC363B"/>
    <w:rsid w:val="00EC3F40"/>
    <w:rsid w:val="00EC3FEB"/>
    <w:rsid w:val="00EC444E"/>
    <w:rsid w:val="00ED1544"/>
    <w:rsid w:val="00ED2510"/>
    <w:rsid w:val="00ED2D48"/>
    <w:rsid w:val="00ED2E0E"/>
    <w:rsid w:val="00ED3063"/>
    <w:rsid w:val="00ED3776"/>
    <w:rsid w:val="00ED3AA5"/>
    <w:rsid w:val="00ED3CA3"/>
    <w:rsid w:val="00ED420A"/>
    <w:rsid w:val="00ED5CC0"/>
    <w:rsid w:val="00ED7AC1"/>
    <w:rsid w:val="00EE08C0"/>
    <w:rsid w:val="00EE3A90"/>
    <w:rsid w:val="00EE40F7"/>
    <w:rsid w:val="00EE49F2"/>
    <w:rsid w:val="00EE57BF"/>
    <w:rsid w:val="00EE6EAA"/>
    <w:rsid w:val="00EE716D"/>
    <w:rsid w:val="00EE7666"/>
    <w:rsid w:val="00EF0454"/>
    <w:rsid w:val="00EF20F9"/>
    <w:rsid w:val="00EF33D3"/>
    <w:rsid w:val="00EF40D6"/>
    <w:rsid w:val="00EF45A5"/>
    <w:rsid w:val="00EF4731"/>
    <w:rsid w:val="00EF52A7"/>
    <w:rsid w:val="00EF5644"/>
    <w:rsid w:val="00EF63E9"/>
    <w:rsid w:val="00EF706A"/>
    <w:rsid w:val="00EF7378"/>
    <w:rsid w:val="00EF7A64"/>
    <w:rsid w:val="00F0143D"/>
    <w:rsid w:val="00F027FD"/>
    <w:rsid w:val="00F03B76"/>
    <w:rsid w:val="00F03CAF"/>
    <w:rsid w:val="00F03D26"/>
    <w:rsid w:val="00F040E7"/>
    <w:rsid w:val="00F05069"/>
    <w:rsid w:val="00F05F67"/>
    <w:rsid w:val="00F062B5"/>
    <w:rsid w:val="00F06846"/>
    <w:rsid w:val="00F07553"/>
    <w:rsid w:val="00F10850"/>
    <w:rsid w:val="00F10E1B"/>
    <w:rsid w:val="00F10F97"/>
    <w:rsid w:val="00F114B6"/>
    <w:rsid w:val="00F11742"/>
    <w:rsid w:val="00F11BBB"/>
    <w:rsid w:val="00F1227B"/>
    <w:rsid w:val="00F14203"/>
    <w:rsid w:val="00F1464F"/>
    <w:rsid w:val="00F15916"/>
    <w:rsid w:val="00F15ED9"/>
    <w:rsid w:val="00F17A4D"/>
    <w:rsid w:val="00F20BDA"/>
    <w:rsid w:val="00F21A4C"/>
    <w:rsid w:val="00F21E53"/>
    <w:rsid w:val="00F23144"/>
    <w:rsid w:val="00F23729"/>
    <w:rsid w:val="00F237CA"/>
    <w:rsid w:val="00F23861"/>
    <w:rsid w:val="00F23C2E"/>
    <w:rsid w:val="00F23E7F"/>
    <w:rsid w:val="00F26B4E"/>
    <w:rsid w:val="00F311D3"/>
    <w:rsid w:val="00F32D9E"/>
    <w:rsid w:val="00F33320"/>
    <w:rsid w:val="00F34156"/>
    <w:rsid w:val="00F34B44"/>
    <w:rsid w:val="00F360C1"/>
    <w:rsid w:val="00F363C3"/>
    <w:rsid w:val="00F363F3"/>
    <w:rsid w:val="00F36769"/>
    <w:rsid w:val="00F36CB5"/>
    <w:rsid w:val="00F36EA7"/>
    <w:rsid w:val="00F37F3C"/>
    <w:rsid w:val="00F406E3"/>
    <w:rsid w:val="00F40F33"/>
    <w:rsid w:val="00F4325A"/>
    <w:rsid w:val="00F432EC"/>
    <w:rsid w:val="00F43CCB"/>
    <w:rsid w:val="00F43DC3"/>
    <w:rsid w:val="00F44881"/>
    <w:rsid w:val="00F44D57"/>
    <w:rsid w:val="00F45F39"/>
    <w:rsid w:val="00F46DF4"/>
    <w:rsid w:val="00F477C8"/>
    <w:rsid w:val="00F47EA2"/>
    <w:rsid w:val="00F50AA0"/>
    <w:rsid w:val="00F51276"/>
    <w:rsid w:val="00F51CD4"/>
    <w:rsid w:val="00F51F24"/>
    <w:rsid w:val="00F535A2"/>
    <w:rsid w:val="00F53BC0"/>
    <w:rsid w:val="00F5606F"/>
    <w:rsid w:val="00F56E8B"/>
    <w:rsid w:val="00F60279"/>
    <w:rsid w:val="00F6148A"/>
    <w:rsid w:val="00F61EC6"/>
    <w:rsid w:val="00F62579"/>
    <w:rsid w:val="00F66992"/>
    <w:rsid w:val="00F672BB"/>
    <w:rsid w:val="00F67472"/>
    <w:rsid w:val="00F67AC3"/>
    <w:rsid w:val="00F7027D"/>
    <w:rsid w:val="00F703A4"/>
    <w:rsid w:val="00F70418"/>
    <w:rsid w:val="00F70D1C"/>
    <w:rsid w:val="00F7101E"/>
    <w:rsid w:val="00F7117D"/>
    <w:rsid w:val="00F71B15"/>
    <w:rsid w:val="00F72ED2"/>
    <w:rsid w:val="00F7579F"/>
    <w:rsid w:val="00F768F2"/>
    <w:rsid w:val="00F76F71"/>
    <w:rsid w:val="00F77234"/>
    <w:rsid w:val="00F774C2"/>
    <w:rsid w:val="00F77F7B"/>
    <w:rsid w:val="00F81390"/>
    <w:rsid w:val="00F813F9"/>
    <w:rsid w:val="00F8191B"/>
    <w:rsid w:val="00F8292B"/>
    <w:rsid w:val="00F82A05"/>
    <w:rsid w:val="00F835F9"/>
    <w:rsid w:val="00F843A4"/>
    <w:rsid w:val="00F84E0B"/>
    <w:rsid w:val="00F850A0"/>
    <w:rsid w:val="00F86516"/>
    <w:rsid w:val="00F87227"/>
    <w:rsid w:val="00F87874"/>
    <w:rsid w:val="00F9033D"/>
    <w:rsid w:val="00F90DFC"/>
    <w:rsid w:val="00F931FC"/>
    <w:rsid w:val="00F94662"/>
    <w:rsid w:val="00F95271"/>
    <w:rsid w:val="00F95382"/>
    <w:rsid w:val="00F95CA4"/>
    <w:rsid w:val="00F96257"/>
    <w:rsid w:val="00F963C9"/>
    <w:rsid w:val="00F9653D"/>
    <w:rsid w:val="00F970BF"/>
    <w:rsid w:val="00F974FB"/>
    <w:rsid w:val="00F97837"/>
    <w:rsid w:val="00F97D87"/>
    <w:rsid w:val="00F97FB9"/>
    <w:rsid w:val="00FA0265"/>
    <w:rsid w:val="00FA14A4"/>
    <w:rsid w:val="00FA1BAC"/>
    <w:rsid w:val="00FA3BAD"/>
    <w:rsid w:val="00FA44B8"/>
    <w:rsid w:val="00FA47C8"/>
    <w:rsid w:val="00FA537E"/>
    <w:rsid w:val="00FA5653"/>
    <w:rsid w:val="00FA588B"/>
    <w:rsid w:val="00FA590E"/>
    <w:rsid w:val="00FA632A"/>
    <w:rsid w:val="00FA7E4E"/>
    <w:rsid w:val="00FB05A4"/>
    <w:rsid w:val="00FB066E"/>
    <w:rsid w:val="00FB0C74"/>
    <w:rsid w:val="00FB0E0B"/>
    <w:rsid w:val="00FB2358"/>
    <w:rsid w:val="00FB349A"/>
    <w:rsid w:val="00FB3A2B"/>
    <w:rsid w:val="00FB3F04"/>
    <w:rsid w:val="00FB5B03"/>
    <w:rsid w:val="00FB5BD9"/>
    <w:rsid w:val="00FB6088"/>
    <w:rsid w:val="00FB60CA"/>
    <w:rsid w:val="00FB6185"/>
    <w:rsid w:val="00FB6A47"/>
    <w:rsid w:val="00FB7C28"/>
    <w:rsid w:val="00FB7F95"/>
    <w:rsid w:val="00FC0076"/>
    <w:rsid w:val="00FC0633"/>
    <w:rsid w:val="00FC0964"/>
    <w:rsid w:val="00FC174F"/>
    <w:rsid w:val="00FC22A3"/>
    <w:rsid w:val="00FC2D8A"/>
    <w:rsid w:val="00FC36E4"/>
    <w:rsid w:val="00FC3C34"/>
    <w:rsid w:val="00FC445E"/>
    <w:rsid w:val="00FC4A63"/>
    <w:rsid w:val="00FC54C3"/>
    <w:rsid w:val="00FC5B1C"/>
    <w:rsid w:val="00FC5F8C"/>
    <w:rsid w:val="00FC6068"/>
    <w:rsid w:val="00FC7009"/>
    <w:rsid w:val="00FC731C"/>
    <w:rsid w:val="00FC7650"/>
    <w:rsid w:val="00FC7B87"/>
    <w:rsid w:val="00FD2727"/>
    <w:rsid w:val="00FD418C"/>
    <w:rsid w:val="00FD566A"/>
    <w:rsid w:val="00FD5731"/>
    <w:rsid w:val="00FD63F9"/>
    <w:rsid w:val="00FD65C6"/>
    <w:rsid w:val="00FD69E7"/>
    <w:rsid w:val="00FD760B"/>
    <w:rsid w:val="00FE22EE"/>
    <w:rsid w:val="00FE25A2"/>
    <w:rsid w:val="00FE3F17"/>
    <w:rsid w:val="00FE4A80"/>
    <w:rsid w:val="00FE6C70"/>
    <w:rsid w:val="00FE6F47"/>
    <w:rsid w:val="00FE72B2"/>
    <w:rsid w:val="00FE7BA4"/>
    <w:rsid w:val="00FF0BCD"/>
    <w:rsid w:val="00FF0C84"/>
    <w:rsid w:val="00FF12D7"/>
    <w:rsid w:val="00FF226E"/>
    <w:rsid w:val="00FF3C5F"/>
    <w:rsid w:val="00FF3D19"/>
    <w:rsid w:val="00FF50DD"/>
    <w:rsid w:val="00FF59DB"/>
    <w:rsid w:val="00FF5B4A"/>
    <w:rsid w:val="00FF5FAE"/>
    <w:rsid w:val="00FF7670"/>
    <w:rsid w:val="00FF7C2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96C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B4262"/>
    <w:pPr>
      <w:overflowPunct w:val="0"/>
      <w:autoSpaceDE w:val="0"/>
      <w:autoSpaceDN w:val="0"/>
      <w:adjustRightInd w:val="0"/>
      <w:spacing w:after="180"/>
      <w:textAlignment w:val="baseline"/>
    </w:pPr>
    <w:rPr>
      <w:rFonts w:eastAsia="Times New Roman"/>
      <w:lang w:val="en-GB"/>
    </w:rPr>
  </w:style>
  <w:style w:type="paragraph" w:styleId="Heading1">
    <w:name w:val="heading 1"/>
    <w:aliases w:val="Char"/>
    <w:next w:val="Heading2"/>
    <w:link w:val="Heading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
    <w:next w:val="Normal"/>
    <w:link w:val="Heading2Char"/>
    <w:qFormat/>
    <w:rsid w:val="007A22CE"/>
    <w:pPr>
      <w:numPr>
        <w:ilvl w:val="1"/>
        <w:numId w:val="1"/>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
    <w:basedOn w:val="Heading4"/>
    <w:next w:val="Normal"/>
    <w:qFormat/>
    <w:rsid w:val="00876A06"/>
    <w:pPr>
      <w:numPr>
        <w:ilvl w:val="0"/>
        <w:numId w:val="0"/>
      </w:numPr>
      <w:outlineLvl w:val="4"/>
    </w:pPr>
    <w:rPr>
      <w:sz w:val="22"/>
    </w:rPr>
  </w:style>
  <w:style w:type="paragraph" w:styleId="Heading6">
    <w:name w:val="heading 6"/>
    <w:basedOn w:val="H6"/>
    <w:next w:val="Normal"/>
    <w:qFormat/>
    <w:rsid w:val="009B4262"/>
    <w:pPr>
      <w:numPr>
        <w:ilvl w:val="4"/>
        <w:numId w:val="1"/>
      </w:numPr>
      <w:ind w:left="1985" w:hanging="1985"/>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2"/>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link w:val="HeaderChar"/>
    <w:semiHidden/>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semiHidden/>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semiHidden/>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rsid w:val="009B4262"/>
    <w:rPr>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semiHidden/>
    <w:rsid w:val="009B4262"/>
    <w:rPr>
      <w:color w:val="FF0000"/>
    </w:rPr>
  </w:style>
  <w:style w:type="paragraph" w:customStyle="1" w:styleId="TH">
    <w:name w:val="TH"/>
    <w:basedOn w:val="Normal"/>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semiHidden/>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semiHidden/>
    <w:rPr>
      <w:rFonts w:ascii="Courier New" w:hAnsi="Courier New"/>
      <w:lang w:val="nb-NO"/>
    </w:rPr>
  </w:style>
  <w:style w:type="paragraph" w:styleId="BodyText">
    <w:name w:val="Body Text"/>
    <w:aliases w:val="bt,body indent,paragraph 2,body text, ändrad,AvtalBrödtext,ändrad,Bodytext,Compliance,Response,Body3"/>
    <w:basedOn w:val="Normal"/>
    <w:link w:val="BodyTextCha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F1227B"/>
    <w:rPr>
      <w:lang w:val="en-GB" w:eastAsia="en-GB"/>
    </w:rPr>
  </w:style>
  <w:style w:type="paragraph" w:styleId="BodyTextIndent">
    <w:name w:val="Body Text Indent"/>
    <w:basedOn w:val="Normal"/>
    <w:semiHidden/>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semiHidden/>
    <w:rPr>
      <w:i/>
    </w:rPr>
  </w:style>
  <w:style w:type="paragraph" w:styleId="BodyTextIndent3">
    <w:name w:val="Body Text Indent 3"/>
    <w:basedOn w:val="Normal"/>
    <w:semiHidden/>
    <w:pPr>
      <w:ind w:left="1080"/>
    </w:pPr>
  </w:style>
  <w:style w:type="paragraph" w:styleId="CommentText">
    <w:name w:val="annotation text"/>
    <w:basedOn w:val="Normal"/>
    <w:semiHidden/>
    <w:pPr>
      <w:widowControl w:val="0"/>
      <w:spacing w:line="360" w:lineRule="atLeast"/>
    </w:pPr>
    <w:rPr>
      <w:rFonts w:ascii="–¾’©" w:eastAsia="–¾’©"/>
      <w:sz w:val="24"/>
    </w:rPr>
  </w:style>
  <w:style w:type="character" w:styleId="PageNumber">
    <w:name w:val="page number"/>
    <w:basedOn w:val="DefaultParagraphFont"/>
    <w:semiHidden/>
  </w:style>
  <w:style w:type="paragraph" w:styleId="BodyText3">
    <w:name w:val="Body Text 3"/>
    <w:basedOn w:val="Normal"/>
    <w:semiHidden/>
    <w:pPr>
      <w:keepNext/>
      <w:keepLines/>
    </w:pPr>
    <w:rPr>
      <w:rFonts w:eastAsia="Osaka"/>
      <w:color w:val="000000"/>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7958B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semiHidden/>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Cs/>
      <w:sz w:val="22"/>
    </w:rPr>
  </w:style>
  <w:style w:type="character" w:customStyle="1" w:styleId="HeaderChar">
    <w:name w:val="Header Char"/>
    <w:link w:val="Header"/>
    <w:semiHidden/>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lang w:val="en-US"/>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paragraph" w:customStyle="1" w:styleId="B3">
    <w:name w:val="B3"/>
    <w:basedOn w:val="List3"/>
    <w:rsid w:val="007B5C8E"/>
    <w:rPr>
      <w:rFonts w:eastAsia="SimSun"/>
      <w:lang w:eastAsia="ja-JP"/>
    </w:rPr>
  </w:style>
  <w:style w:type="paragraph" w:styleId="ListParagraph">
    <w:name w:val="List Paragraph"/>
    <w:basedOn w:val="Normal"/>
    <w:uiPriority w:val="34"/>
    <w:qFormat/>
    <w:rsid w:val="002F7E1C"/>
    <w:pPr>
      <w:overflowPunct/>
      <w:autoSpaceDE/>
      <w:autoSpaceDN/>
      <w:adjustRightInd/>
      <w:ind w:firstLineChars="200" w:firstLine="420"/>
      <w:textAlignment w:val="auto"/>
    </w:pPr>
    <w:rPr>
      <w:rFonts w:eastAsia="MS Mincho"/>
      <w:sz w:val="22"/>
    </w:rPr>
  </w:style>
  <w:style w:type="character" w:customStyle="1" w:styleId="TALCar">
    <w:name w:val="TAL Car"/>
    <w:rsid w:val="001A3C3A"/>
    <w:rPr>
      <w:rFonts w:ascii="Arial" w:hAnsi="Arial"/>
      <w:sz w:val="18"/>
      <w:lang w:val="en-GB"/>
    </w:rPr>
  </w:style>
  <w:style w:type="paragraph" w:styleId="NormalWeb">
    <w:name w:val="Normal (Web)"/>
    <w:basedOn w:val="Normal"/>
    <w:uiPriority w:val="99"/>
    <w:rsid w:val="001A3C3A"/>
    <w:pPr>
      <w:overflowPunct/>
      <w:autoSpaceDE/>
      <w:autoSpaceDN/>
      <w:adjustRightInd/>
      <w:spacing w:before="100" w:beforeAutospacing="1" w:after="100" w:afterAutospacing="1"/>
      <w:textAlignment w:val="auto"/>
    </w:pPr>
    <w:rPr>
      <w:rFonts w:eastAsia="Arial Unicode MS"/>
      <w:sz w:val="24"/>
      <w:szCs w:val="24"/>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B4262"/>
    <w:pPr>
      <w:overflowPunct w:val="0"/>
      <w:autoSpaceDE w:val="0"/>
      <w:autoSpaceDN w:val="0"/>
      <w:adjustRightInd w:val="0"/>
      <w:spacing w:after="180"/>
      <w:textAlignment w:val="baseline"/>
    </w:pPr>
    <w:rPr>
      <w:rFonts w:eastAsia="Times New Roman"/>
      <w:lang w:val="en-GB"/>
    </w:rPr>
  </w:style>
  <w:style w:type="paragraph" w:styleId="Heading1">
    <w:name w:val="heading 1"/>
    <w:aliases w:val="Char"/>
    <w:next w:val="Heading2"/>
    <w:link w:val="Heading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
    <w:next w:val="Normal"/>
    <w:link w:val="Heading2Char"/>
    <w:qFormat/>
    <w:rsid w:val="007A22CE"/>
    <w:pPr>
      <w:numPr>
        <w:ilvl w:val="1"/>
        <w:numId w:val="1"/>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
    <w:basedOn w:val="Heading4"/>
    <w:next w:val="Normal"/>
    <w:qFormat/>
    <w:rsid w:val="00876A06"/>
    <w:pPr>
      <w:numPr>
        <w:ilvl w:val="0"/>
        <w:numId w:val="0"/>
      </w:numPr>
      <w:outlineLvl w:val="4"/>
    </w:pPr>
    <w:rPr>
      <w:sz w:val="22"/>
    </w:rPr>
  </w:style>
  <w:style w:type="paragraph" w:styleId="Heading6">
    <w:name w:val="heading 6"/>
    <w:basedOn w:val="H6"/>
    <w:next w:val="Normal"/>
    <w:qFormat/>
    <w:rsid w:val="009B4262"/>
    <w:pPr>
      <w:numPr>
        <w:ilvl w:val="4"/>
        <w:numId w:val="1"/>
      </w:numPr>
      <w:ind w:left="1985" w:hanging="1985"/>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2"/>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link w:val="HeaderChar"/>
    <w:semiHidden/>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semiHidden/>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semiHidden/>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rsid w:val="009B4262"/>
    <w:rPr>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semiHidden/>
    <w:rsid w:val="009B4262"/>
    <w:rPr>
      <w:color w:val="FF0000"/>
    </w:rPr>
  </w:style>
  <w:style w:type="paragraph" w:customStyle="1" w:styleId="TH">
    <w:name w:val="TH"/>
    <w:basedOn w:val="Normal"/>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semiHidden/>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semiHidden/>
    <w:rPr>
      <w:rFonts w:ascii="Courier New" w:hAnsi="Courier New"/>
      <w:lang w:val="nb-NO"/>
    </w:rPr>
  </w:style>
  <w:style w:type="paragraph" w:styleId="BodyText">
    <w:name w:val="Body Text"/>
    <w:aliases w:val="bt,body indent,paragraph 2,body text, ändrad,AvtalBrödtext,ändrad,Bodytext,Compliance,Response,Body3"/>
    <w:basedOn w:val="Normal"/>
    <w:link w:val="BodyTextCha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F1227B"/>
    <w:rPr>
      <w:lang w:val="en-GB" w:eastAsia="en-GB"/>
    </w:rPr>
  </w:style>
  <w:style w:type="paragraph" w:styleId="BodyTextIndent">
    <w:name w:val="Body Text Indent"/>
    <w:basedOn w:val="Normal"/>
    <w:semiHidden/>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semiHidden/>
    <w:rPr>
      <w:i/>
    </w:rPr>
  </w:style>
  <w:style w:type="paragraph" w:styleId="BodyTextIndent3">
    <w:name w:val="Body Text Indent 3"/>
    <w:basedOn w:val="Normal"/>
    <w:semiHidden/>
    <w:pPr>
      <w:ind w:left="1080"/>
    </w:pPr>
  </w:style>
  <w:style w:type="paragraph" w:styleId="CommentText">
    <w:name w:val="annotation text"/>
    <w:basedOn w:val="Normal"/>
    <w:semiHidden/>
    <w:pPr>
      <w:widowControl w:val="0"/>
      <w:spacing w:line="360" w:lineRule="atLeast"/>
    </w:pPr>
    <w:rPr>
      <w:rFonts w:ascii="–¾’©" w:eastAsia="–¾’©"/>
      <w:sz w:val="24"/>
    </w:rPr>
  </w:style>
  <w:style w:type="character" w:styleId="PageNumber">
    <w:name w:val="page number"/>
    <w:basedOn w:val="DefaultParagraphFont"/>
    <w:semiHidden/>
  </w:style>
  <w:style w:type="paragraph" w:styleId="BodyText3">
    <w:name w:val="Body Text 3"/>
    <w:basedOn w:val="Normal"/>
    <w:semiHidden/>
    <w:pPr>
      <w:keepNext/>
      <w:keepLines/>
    </w:pPr>
    <w:rPr>
      <w:rFonts w:eastAsia="Osaka"/>
      <w:color w:val="000000"/>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7958B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semiHidden/>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Cs/>
      <w:sz w:val="22"/>
    </w:rPr>
  </w:style>
  <w:style w:type="character" w:customStyle="1" w:styleId="HeaderChar">
    <w:name w:val="Header Char"/>
    <w:link w:val="Header"/>
    <w:semiHidden/>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lang w:val="en-US"/>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paragraph" w:customStyle="1" w:styleId="B3">
    <w:name w:val="B3"/>
    <w:basedOn w:val="List3"/>
    <w:rsid w:val="007B5C8E"/>
    <w:rPr>
      <w:rFonts w:eastAsia="SimSun"/>
      <w:lang w:eastAsia="ja-JP"/>
    </w:rPr>
  </w:style>
  <w:style w:type="paragraph" w:styleId="ListParagraph">
    <w:name w:val="List Paragraph"/>
    <w:basedOn w:val="Normal"/>
    <w:uiPriority w:val="34"/>
    <w:qFormat/>
    <w:rsid w:val="002F7E1C"/>
    <w:pPr>
      <w:overflowPunct/>
      <w:autoSpaceDE/>
      <w:autoSpaceDN/>
      <w:adjustRightInd/>
      <w:ind w:firstLineChars="200" w:firstLine="420"/>
      <w:textAlignment w:val="auto"/>
    </w:pPr>
    <w:rPr>
      <w:rFonts w:eastAsia="MS Mincho"/>
      <w:sz w:val="22"/>
    </w:rPr>
  </w:style>
  <w:style w:type="character" w:customStyle="1" w:styleId="TALCar">
    <w:name w:val="TAL Car"/>
    <w:rsid w:val="001A3C3A"/>
    <w:rPr>
      <w:rFonts w:ascii="Arial" w:hAnsi="Arial"/>
      <w:sz w:val="18"/>
      <w:lang w:val="en-GB"/>
    </w:rPr>
  </w:style>
  <w:style w:type="paragraph" w:styleId="NormalWeb">
    <w:name w:val="Normal (Web)"/>
    <w:basedOn w:val="Normal"/>
    <w:uiPriority w:val="99"/>
    <w:rsid w:val="001A3C3A"/>
    <w:pPr>
      <w:overflowPunct/>
      <w:autoSpaceDE/>
      <w:autoSpaceDN/>
      <w:adjustRightInd/>
      <w:spacing w:before="100" w:beforeAutospacing="1" w:after="100" w:afterAutospacing="1"/>
      <w:textAlignment w:val="auto"/>
    </w:pPr>
    <w:rPr>
      <w:rFonts w:eastAsia="Arial Unicode MS"/>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303978">
      <w:bodyDiv w:val="1"/>
      <w:marLeft w:val="0"/>
      <w:marRight w:val="0"/>
      <w:marTop w:val="0"/>
      <w:marBottom w:val="0"/>
      <w:divBdr>
        <w:top w:val="none" w:sz="0" w:space="0" w:color="auto"/>
        <w:left w:val="none" w:sz="0" w:space="0" w:color="auto"/>
        <w:bottom w:val="none" w:sz="0" w:space="0" w:color="auto"/>
        <w:right w:val="none" w:sz="0" w:space="0" w:color="auto"/>
      </w:divBdr>
      <w:divsChild>
        <w:div w:id="792551577">
          <w:marLeft w:val="288"/>
          <w:marRight w:val="0"/>
          <w:marTop w:val="82"/>
          <w:marBottom w:val="0"/>
          <w:divBdr>
            <w:top w:val="none" w:sz="0" w:space="0" w:color="auto"/>
            <w:left w:val="none" w:sz="0" w:space="0" w:color="auto"/>
            <w:bottom w:val="none" w:sz="0" w:space="0" w:color="auto"/>
            <w:right w:val="none" w:sz="0" w:space="0" w:color="auto"/>
          </w:divBdr>
        </w:div>
      </w:divsChild>
    </w:div>
    <w:div w:id="168956876">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90422459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522477031">
      <w:bodyDiv w:val="1"/>
      <w:marLeft w:val="0"/>
      <w:marRight w:val="0"/>
      <w:marTop w:val="0"/>
      <w:marBottom w:val="0"/>
      <w:divBdr>
        <w:top w:val="none" w:sz="0" w:space="0" w:color="auto"/>
        <w:left w:val="none" w:sz="0" w:space="0" w:color="auto"/>
        <w:bottom w:val="none" w:sz="0" w:space="0" w:color="auto"/>
        <w:right w:val="none" w:sz="0" w:space="0" w:color="auto"/>
      </w:divBdr>
    </w:div>
    <w:div w:id="1781148467">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23525648">
      <w:bodyDiv w:val="1"/>
      <w:marLeft w:val="0"/>
      <w:marRight w:val="0"/>
      <w:marTop w:val="0"/>
      <w:marBottom w:val="0"/>
      <w:divBdr>
        <w:top w:val="none" w:sz="0" w:space="0" w:color="auto"/>
        <w:left w:val="none" w:sz="0" w:space="0" w:color="auto"/>
        <w:bottom w:val="none" w:sz="0" w:space="0" w:color="auto"/>
        <w:right w:val="none" w:sz="0" w:space="0" w:color="auto"/>
      </w:divBdr>
      <w:divsChild>
        <w:div w:id="1849631589">
          <w:marLeft w:val="288"/>
          <w:marRight w:val="0"/>
          <w:marTop w:val="82"/>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cid:image002.jpg@01D04B6E.A50DB890" TargetMode="External"/><Relationship Id="rId18" Type="http://schemas.openxmlformats.org/officeDocument/2006/relationships/image" Target="media/image8.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image" Target="media/image7.emf"/><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cid:image001.jpg@01D04B6E.A50DB890" TargetMode="External"/><Relationship Id="rId10" Type="http://schemas.openxmlformats.org/officeDocument/2006/relationships/image" Target="media/image2.emf"/><Relationship Id="rId19" Type="http://schemas.openxmlformats.org/officeDocument/2006/relationships/image" Target="media/image9.e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5.jpeg"/><Relationship Id="rId22" Type="http://schemas.openxmlformats.org/officeDocument/2006/relationships/theme" Target="theme/theme1.xml"/><Relationship Id="rId27"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ACE885-4EB7-44AF-B78D-5B6CDFEC29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TotalTime>
  <Pages>8</Pages>
  <Words>1859</Words>
  <Characters>9857</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11693</CharactersWithSpaces>
  <SharedDoc>false</SharedDoc>
  <HyperlinkBase/>
  <HLinks>
    <vt:vector size="24" baseType="variant">
      <vt:variant>
        <vt:i4>5636180</vt:i4>
      </vt:variant>
      <vt:variant>
        <vt:i4>84</vt:i4>
      </vt:variant>
      <vt:variant>
        <vt:i4>0</vt:i4>
      </vt:variant>
      <vt:variant>
        <vt:i4>5</vt:i4>
      </vt:variant>
      <vt:variant>
        <vt:lpwstr>https://mentor.ieee.org/802.11/dcn/14/11-14-0571-08-00ax-evaluation-methodology.docx</vt:lpwstr>
      </vt:variant>
      <vt:variant>
        <vt:lpwstr/>
      </vt:variant>
      <vt:variant>
        <vt:i4>7798856</vt:i4>
      </vt:variant>
      <vt:variant>
        <vt:i4>4782</vt:i4>
      </vt:variant>
      <vt:variant>
        <vt:i4>1027</vt:i4>
      </vt:variant>
      <vt:variant>
        <vt:i4>1</vt:i4>
      </vt:variant>
      <vt:variant>
        <vt:lpwstr>cid:image002.jpg@01D04B6E.A50DB890</vt:lpwstr>
      </vt:variant>
      <vt:variant>
        <vt:lpwstr/>
      </vt:variant>
      <vt:variant>
        <vt:i4>7602248</vt:i4>
      </vt:variant>
      <vt:variant>
        <vt:i4>5697</vt:i4>
      </vt:variant>
      <vt:variant>
        <vt:i4>1028</vt:i4>
      </vt:variant>
      <vt:variant>
        <vt:i4>1</vt:i4>
      </vt:variant>
      <vt:variant>
        <vt:lpwstr>cid:image001.jpg@01D04B6E.A50DB890</vt:lpwstr>
      </vt:variant>
      <vt:variant>
        <vt:lpwstr/>
      </vt:variant>
      <vt:variant>
        <vt:i4>6553605</vt:i4>
      </vt:variant>
      <vt:variant>
        <vt:i4>13804</vt:i4>
      </vt:variant>
      <vt:variant>
        <vt:i4>1029</vt:i4>
      </vt:variant>
      <vt:variant>
        <vt:i4>1</vt:i4>
      </vt:variant>
      <vt:variant>
        <vt:lpwstr>cid:image001.png@01D06702.923ED050</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dc:creator>
  <cp:lastModifiedBy>Imadur Rahman</cp:lastModifiedBy>
  <cp:revision>3</cp:revision>
  <cp:lastPrinted>2010-01-07T18:23:00Z</cp:lastPrinted>
  <dcterms:created xsi:type="dcterms:W3CDTF">2015-04-13T21:54:00Z</dcterms:created>
  <dcterms:modified xsi:type="dcterms:W3CDTF">2015-04-13T21:54:00Z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(3)9fO83BoOf/4N+38QQNyHvkRpGXeQwzxXEY87IXTQ8DQkS5DLjSvDaRXqLWvGP0w1UeZHlE2X_x000d_
V71Kb4JCarnrfRy8Mjs8T9FE8OkOxL73iFjMu3SbHox6WXcTFtb5Pg76iBOY/qWE68X/mFX2_x000d_
TPfUn4kam33yiiGaYespAfuGy0V2Yny+6n0nZIeAquL7vvmjQrdwKk3u0emarv332ioL611M_x000d_
V3GjhpNTSzTnEMNtYv</vt:lpwstr>
  </property>
  <property fmtid="{D5CDD505-2E9C-101B-9397-08002B2CF9AE}" pid="9" name="_new_ms_pID_72543_00">
    <vt:lpwstr>_new_ms_pID_72543</vt:lpwstr>
  </property>
  <property fmtid="{D5CDD505-2E9C-101B-9397-08002B2CF9AE}" pid="10" name="_new_ms_pID_725431">
    <vt:lpwstr>X3gr/h+d+AclnBBaedCZd4UoozZipdyU48DuTteX+In5xoyDcM7JXw_x000d_
PzC7EsxiCeXhuH1RjJ279yl51jWnxgY18/UNoQzAeai3NgRehGvM2s7JIHAjPXzl25GEXpcF_x000d_
adzPf7qeFvW8yKM/cqNr1BguzxYpmduXcA3migiNeSgIGBWrV5bKLIUKsoZjJ0gZkGN4tUgf_x000d_
SkpZdBx1WI4UWyN0vyE9BGTJ7DdftB7e018C</vt:lpwstr>
  </property>
  <property fmtid="{D5CDD505-2E9C-101B-9397-08002B2CF9AE}" pid="11" name="_new_ms_pID_725431_00">
    <vt:lpwstr>_new_ms_pID_725431</vt:lpwstr>
  </property>
  <property fmtid="{D5CDD505-2E9C-101B-9397-08002B2CF9AE}" pid="12" name="_new_ms_pID_725432">
    <vt:lpwstr>KJsoQFUl+keYmjdFukbuHYHSswIuooPJbrp3_x000d_
6ffGpTk7y3K7LJqFu6RvpWlkl5JXdTVG2PdCjVYn18cgmKcTd/w=</vt:lpwstr>
  </property>
  <property fmtid="{D5CDD505-2E9C-101B-9397-08002B2CF9AE}" pid="13" name="_new_ms_pID_725432_00">
    <vt:lpwstr>_new_ms_pID_725432</vt:lpwstr>
  </property>
  <property fmtid="{D5CDD505-2E9C-101B-9397-08002B2CF9AE}" pid="14" name="sflag">
    <vt:lpwstr>1420779323</vt:lpwstr>
  </property>
</Properties>
</file>